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9A1" w:rsidRPr="006453B5" w:rsidRDefault="00DF69A1" w:rsidP="00DF69A1">
      <w:pPr>
        <w:ind w:firstLine="709"/>
        <w:jc w:val="center"/>
        <w:rPr>
          <w:b/>
          <w:i w:val="0"/>
          <w:iCs w:val="0"/>
          <w:caps/>
          <w:sz w:val="20"/>
          <w:szCs w:val="20"/>
        </w:rPr>
      </w:pPr>
      <w:r w:rsidRPr="006453B5">
        <w:rPr>
          <w:b/>
          <w:i w:val="0"/>
          <w:iCs w:val="0"/>
          <w:caps/>
          <w:sz w:val="20"/>
          <w:szCs w:val="20"/>
        </w:rPr>
        <w:t>АКТ</w:t>
      </w:r>
    </w:p>
    <w:p w:rsidR="00DF69A1" w:rsidRPr="006453B5" w:rsidRDefault="00DF69A1" w:rsidP="00DF69A1">
      <w:pPr>
        <w:ind w:firstLine="709"/>
        <w:jc w:val="center"/>
        <w:rPr>
          <w:b/>
          <w:i w:val="0"/>
          <w:iCs w:val="0"/>
          <w:caps/>
          <w:sz w:val="20"/>
          <w:szCs w:val="20"/>
        </w:rPr>
      </w:pPr>
      <w:r w:rsidRPr="006453B5">
        <w:rPr>
          <w:b/>
          <w:i w:val="0"/>
          <w:iCs w:val="0"/>
          <w:caps/>
          <w:spacing w:val="-2"/>
          <w:sz w:val="20"/>
          <w:szCs w:val="20"/>
        </w:rPr>
        <w:t xml:space="preserve">проверки состояния финансово-хозяйственной деятельности </w:t>
      </w:r>
      <w:r w:rsidRPr="006453B5">
        <w:rPr>
          <w:b/>
          <w:i w:val="0"/>
          <w:iCs w:val="0"/>
          <w:caps/>
          <w:sz w:val="20"/>
          <w:szCs w:val="20"/>
        </w:rPr>
        <w:t>ГКУ «</w:t>
      </w:r>
      <w:r w:rsidR="00CA743F" w:rsidRPr="00CD221F">
        <w:rPr>
          <w:rFonts w:eastAsia="Calibri"/>
          <w:i w:val="0"/>
          <w:iCs w:val="0"/>
        </w:rPr>
        <w:t>Управление по обеспечению деятельности Министерства строительства и жилищно-коммунального хозяйства Чеченской Республики</w:t>
      </w:r>
      <w:r w:rsidR="0089754C">
        <w:rPr>
          <w:b/>
          <w:i w:val="0"/>
          <w:iCs w:val="0"/>
          <w:caps/>
          <w:sz w:val="20"/>
          <w:szCs w:val="20"/>
        </w:rPr>
        <w:t xml:space="preserve"> </w:t>
      </w:r>
      <w:r w:rsidRPr="006453B5">
        <w:rPr>
          <w:b/>
          <w:i w:val="0"/>
          <w:iCs w:val="0"/>
          <w:caps/>
          <w:sz w:val="20"/>
          <w:szCs w:val="20"/>
        </w:rPr>
        <w:t>» Министерства СТРОИТЕЛЬСТВА И жилищно-коммунального хозяйства Чеченской Республики за 2018 год.</w:t>
      </w:r>
    </w:p>
    <w:p w:rsidR="00DF69A1" w:rsidRPr="00DF69A1" w:rsidRDefault="00DF69A1" w:rsidP="00DF69A1">
      <w:pPr>
        <w:ind w:firstLine="709"/>
        <w:jc w:val="left"/>
        <w:rPr>
          <w:i w:val="0"/>
          <w:iCs w:val="0"/>
        </w:rPr>
      </w:pPr>
    </w:p>
    <w:p w:rsidR="00DF69A1" w:rsidRPr="00DF69A1" w:rsidRDefault="00601E9D" w:rsidP="00DF69A1">
      <w:pPr>
        <w:tabs>
          <w:tab w:val="right" w:pos="9796"/>
        </w:tabs>
        <w:ind w:firstLine="709"/>
        <w:rPr>
          <w:bCs/>
          <w:i w:val="0"/>
          <w:iCs w:val="0"/>
        </w:rPr>
      </w:pPr>
      <w:r>
        <w:rPr>
          <w:i w:val="0"/>
          <w:iCs w:val="0"/>
        </w:rPr>
        <w:t>«22» марта</w:t>
      </w:r>
      <w:r w:rsidR="00DF69A1" w:rsidRPr="00DF69A1">
        <w:rPr>
          <w:i w:val="0"/>
          <w:iCs w:val="0"/>
        </w:rPr>
        <w:t xml:space="preserve"> 2019 г.</w:t>
      </w:r>
      <w:r w:rsidR="00DF69A1" w:rsidRPr="00DF69A1">
        <w:rPr>
          <w:b/>
          <w:bCs/>
          <w:i w:val="0"/>
          <w:iCs w:val="0"/>
        </w:rPr>
        <w:tab/>
      </w:r>
      <w:r w:rsidR="00DF69A1" w:rsidRPr="00DF69A1">
        <w:rPr>
          <w:bCs/>
          <w:i w:val="0"/>
          <w:iCs w:val="0"/>
        </w:rPr>
        <w:t>г. Грозный</w:t>
      </w:r>
    </w:p>
    <w:p w:rsidR="00DF69A1" w:rsidRPr="00DF69A1" w:rsidRDefault="00DF69A1" w:rsidP="00DF69A1">
      <w:pPr>
        <w:tabs>
          <w:tab w:val="right" w:pos="9796"/>
        </w:tabs>
        <w:ind w:firstLine="709"/>
        <w:rPr>
          <w:bCs/>
          <w:i w:val="0"/>
          <w:iCs w:val="0"/>
        </w:rPr>
      </w:pPr>
    </w:p>
    <w:p w:rsidR="00DF69A1" w:rsidRPr="00DF69A1" w:rsidRDefault="00DF69A1" w:rsidP="00DF69A1">
      <w:pPr>
        <w:rPr>
          <w:rFonts w:eastAsia="Calibri"/>
          <w:i w:val="0"/>
          <w:iCs w:val="0"/>
          <w:lang w:eastAsia="en-US"/>
        </w:rPr>
      </w:pPr>
      <w:r w:rsidRPr="00DF69A1">
        <w:rPr>
          <w:rFonts w:eastAsia="Calibri"/>
          <w:b/>
          <w:i w:val="0"/>
          <w:iCs w:val="0"/>
          <w:lang w:eastAsia="en-US"/>
        </w:rPr>
        <w:t>Основание для проверки:</w:t>
      </w:r>
      <w:r w:rsidRPr="00DF69A1">
        <w:rPr>
          <w:rFonts w:eastAsia="Calibri"/>
          <w:i w:val="0"/>
          <w:iCs w:val="0"/>
          <w:lang w:eastAsia="en-US"/>
        </w:rPr>
        <w:t xml:space="preserve"> Приказ министерства строительства и ЖКХ от 10.01.2019 года №05, Программа аудита от 27.12. 2018г., План внутреннего финансового аудита от 27.12.2018 г.</w:t>
      </w:r>
    </w:p>
    <w:p w:rsidR="00DF69A1" w:rsidRPr="00DF69A1" w:rsidRDefault="00DF69A1" w:rsidP="00DF69A1">
      <w:pPr>
        <w:rPr>
          <w:rFonts w:eastAsia="Calibri"/>
          <w:i w:val="0"/>
          <w:iCs w:val="0"/>
          <w:lang w:eastAsia="en-US"/>
        </w:rPr>
      </w:pPr>
    </w:p>
    <w:p w:rsidR="00DF69A1" w:rsidRPr="00DF69A1" w:rsidRDefault="00DF69A1" w:rsidP="00DF69A1">
      <w:pPr>
        <w:rPr>
          <w:rFonts w:eastAsia="Calibri"/>
          <w:i w:val="0"/>
          <w:iCs w:val="0"/>
          <w:lang w:eastAsia="en-US"/>
        </w:rPr>
      </w:pPr>
      <w:r w:rsidRPr="00DF69A1">
        <w:rPr>
          <w:rFonts w:eastAsia="Calibri"/>
          <w:b/>
          <w:i w:val="0"/>
          <w:iCs w:val="0"/>
          <w:lang w:eastAsia="en-US"/>
        </w:rPr>
        <w:t>Цель проверки:</w:t>
      </w:r>
      <w:r w:rsidRPr="00DF69A1">
        <w:rPr>
          <w:rFonts w:eastAsia="Calibri"/>
          <w:i w:val="0"/>
          <w:iCs w:val="0"/>
          <w:lang w:eastAsia="en-US"/>
        </w:rPr>
        <w:tab/>
        <w:t>проверка целевого и эффективного использования бюджетных средств и имущества</w:t>
      </w:r>
    </w:p>
    <w:p w:rsidR="00DF69A1" w:rsidRPr="00DF69A1" w:rsidRDefault="00DF69A1" w:rsidP="00DF69A1">
      <w:pPr>
        <w:rPr>
          <w:rFonts w:eastAsia="Calibri"/>
          <w:i w:val="0"/>
          <w:iCs w:val="0"/>
          <w:lang w:eastAsia="en-US"/>
        </w:rPr>
      </w:pPr>
    </w:p>
    <w:p w:rsidR="00DF69A1" w:rsidRPr="00DF69A1" w:rsidRDefault="00DF69A1" w:rsidP="00DF69A1">
      <w:pPr>
        <w:rPr>
          <w:rFonts w:eastAsia="Calibri"/>
          <w:i w:val="0"/>
          <w:iCs w:val="0"/>
          <w:lang w:eastAsia="en-US"/>
        </w:rPr>
      </w:pPr>
      <w:r w:rsidRPr="00DF69A1">
        <w:rPr>
          <w:rFonts w:eastAsia="Calibri"/>
          <w:b/>
          <w:i w:val="0"/>
          <w:iCs w:val="0"/>
          <w:lang w:eastAsia="en-US"/>
        </w:rPr>
        <w:t>Объект проверки:</w:t>
      </w:r>
      <w:r w:rsidRPr="00DF69A1">
        <w:rPr>
          <w:rFonts w:eastAsia="Calibri"/>
          <w:i w:val="0"/>
          <w:iCs w:val="0"/>
          <w:lang w:eastAsia="en-US"/>
        </w:rPr>
        <w:t xml:space="preserve"> Государственное казенное учреждение «</w:t>
      </w:r>
      <w:r w:rsidR="008B7429" w:rsidRPr="00CD221F">
        <w:rPr>
          <w:rFonts w:eastAsia="Calibri"/>
          <w:i w:val="0"/>
          <w:iCs w:val="0"/>
        </w:rPr>
        <w:t>Управление по обеспечению деятельности Министерства строительства и жилищно-коммунального хозяйства Чеченской Республики»</w:t>
      </w:r>
    </w:p>
    <w:p w:rsidR="00DF69A1" w:rsidRPr="00DF69A1" w:rsidRDefault="00DF69A1" w:rsidP="00DF69A1">
      <w:pPr>
        <w:rPr>
          <w:rFonts w:eastAsia="Calibri"/>
          <w:i w:val="0"/>
          <w:iCs w:val="0"/>
          <w:lang w:eastAsia="en-US"/>
        </w:rPr>
      </w:pPr>
    </w:p>
    <w:p w:rsidR="00DF69A1" w:rsidRPr="00DF69A1" w:rsidRDefault="00DF69A1" w:rsidP="00DF69A1">
      <w:pPr>
        <w:rPr>
          <w:rFonts w:eastAsia="Calibri"/>
          <w:i w:val="0"/>
          <w:iCs w:val="0"/>
          <w:lang w:eastAsia="en-US"/>
        </w:rPr>
      </w:pPr>
      <w:r w:rsidRPr="00DF69A1">
        <w:rPr>
          <w:rFonts w:eastAsia="Calibri"/>
          <w:b/>
          <w:i w:val="0"/>
          <w:iCs w:val="0"/>
          <w:lang w:eastAsia="en-US"/>
        </w:rPr>
        <w:t>Проверяемый период:</w:t>
      </w:r>
      <w:r w:rsidRPr="00DF69A1">
        <w:rPr>
          <w:rFonts w:eastAsia="Calibri"/>
          <w:i w:val="0"/>
          <w:iCs w:val="0"/>
          <w:lang w:eastAsia="en-US"/>
        </w:rPr>
        <w:t xml:space="preserve"> 2018 год.</w:t>
      </w:r>
    </w:p>
    <w:p w:rsidR="00DF69A1" w:rsidRPr="00DF69A1" w:rsidRDefault="00DF69A1" w:rsidP="00DF69A1">
      <w:pPr>
        <w:rPr>
          <w:rFonts w:eastAsia="Calibri"/>
          <w:i w:val="0"/>
          <w:iCs w:val="0"/>
          <w:lang w:eastAsia="en-US"/>
        </w:rPr>
      </w:pPr>
    </w:p>
    <w:p w:rsidR="00DF69A1" w:rsidRPr="00DF69A1" w:rsidRDefault="00DF69A1" w:rsidP="00DF69A1">
      <w:pPr>
        <w:rPr>
          <w:rFonts w:eastAsia="Calibri"/>
          <w:i w:val="0"/>
          <w:iCs w:val="0"/>
          <w:lang w:eastAsia="en-US"/>
        </w:rPr>
      </w:pPr>
      <w:r w:rsidRPr="00DF69A1">
        <w:rPr>
          <w:rFonts w:eastAsia="Calibri"/>
          <w:b/>
          <w:i w:val="0"/>
          <w:iCs w:val="0"/>
          <w:lang w:eastAsia="en-US"/>
        </w:rPr>
        <w:t xml:space="preserve">Сроки проведения </w:t>
      </w:r>
      <w:proofErr w:type="spellStart"/>
      <w:r w:rsidRPr="00DF69A1">
        <w:rPr>
          <w:rFonts w:eastAsia="Calibri"/>
          <w:b/>
          <w:i w:val="0"/>
          <w:iCs w:val="0"/>
          <w:lang w:eastAsia="en-US"/>
        </w:rPr>
        <w:t>проверки</w:t>
      </w:r>
      <w:proofErr w:type="gramStart"/>
      <w:r w:rsidRPr="00DF69A1">
        <w:rPr>
          <w:rFonts w:eastAsia="Calibri"/>
          <w:b/>
          <w:i w:val="0"/>
          <w:iCs w:val="0"/>
          <w:lang w:eastAsia="en-US"/>
        </w:rPr>
        <w:t>:</w:t>
      </w:r>
      <w:r w:rsidR="003106FD">
        <w:rPr>
          <w:rFonts w:eastAsia="Calibri"/>
          <w:i w:val="0"/>
          <w:iCs w:val="0"/>
          <w:lang w:eastAsia="en-US"/>
        </w:rPr>
        <w:t>с</w:t>
      </w:r>
      <w:proofErr w:type="spellEnd"/>
      <w:proofErr w:type="gramEnd"/>
      <w:r w:rsidR="003106FD">
        <w:rPr>
          <w:rFonts w:eastAsia="Calibri"/>
          <w:i w:val="0"/>
          <w:iCs w:val="0"/>
          <w:lang w:eastAsia="en-US"/>
        </w:rPr>
        <w:t xml:space="preserve"> 06.03.2019 по 18.03</w:t>
      </w:r>
      <w:r w:rsidRPr="00DF69A1">
        <w:rPr>
          <w:rFonts w:eastAsia="Calibri"/>
          <w:i w:val="0"/>
          <w:iCs w:val="0"/>
          <w:lang w:eastAsia="en-US"/>
        </w:rPr>
        <w:t>.2019г.</w:t>
      </w:r>
    </w:p>
    <w:p w:rsidR="00DF69A1" w:rsidRPr="00DF69A1" w:rsidRDefault="00DF69A1" w:rsidP="00DF69A1">
      <w:pPr>
        <w:rPr>
          <w:rFonts w:eastAsia="Calibri"/>
          <w:i w:val="0"/>
          <w:iCs w:val="0"/>
          <w:lang w:eastAsia="en-US"/>
        </w:rPr>
      </w:pPr>
    </w:p>
    <w:p w:rsidR="00DF69A1" w:rsidRPr="00DF69A1" w:rsidRDefault="00DF69A1" w:rsidP="00DF69A1">
      <w:pPr>
        <w:rPr>
          <w:rFonts w:eastAsia="Calibri"/>
          <w:b/>
          <w:i w:val="0"/>
          <w:iCs w:val="0"/>
          <w:lang w:eastAsia="en-US"/>
        </w:rPr>
      </w:pPr>
      <w:r w:rsidRPr="00DF69A1">
        <w:rPr>
          <w:rFonts w:eastAsia="Calibri"/>
          <w:b/>
          <w:i w:val="0"/>
          <w:iCs w:val="0"/>
          <w:lang w:eastAsia="en-US"/>
        </w:rPr>
        <w:t>Исполнитель проверки:</w:t>
      </w:r>
    </w:p>
    <w:p w:rsidR="00DF69A1" w:rsidRPr="00DF69A1" w:rsidRDefault="00DF69A1" w:rsidP="00DF69A1">
      <w:pPr>
        <w:rPr>
          <w:rFonts w:eastAsia="Calibri"/>
          <w:b/>
          <w:i w:val="0"/>
          <w:iCs w:val="0"/>
          <w:lang w:eastAsia="en-US"/>
        </w:rPr>
      </w:pPr>
    </w:p>
    <w:p w:rsidR="00DF69A1" w:rsidRPr="00DF69A1" w:rsidRDefault="00DF69A1" w:rsidP="00DF69A1">
      <w:pPr>
        <w:ind w:firstLine="708"/>
        <w:rPr>
          <w:rFonts w:eastAsia="Calibri"/>
          <w:i w:val="0"/>
          <w:iCs w:val="0"/>
          <w:lang w:eastAsia="en-US"/>
        </w:rPr>
      </w:pPr>
      <w:r w:rsidRPr="00DF69A1">
        <w:rPr>
          <w:rFonts w:eastAsia="Calibri"/>
          <w:i w:val="0"/>
          <w:iCs w:val="0"/>
          <w:lang w:eastAsia="en-US"/>
        </w:rPr>
        <w:t xml:space="preserve">Консультант отдела нормативного обеспечения и реформирования ЖКХ министерства строительства и ЖКХ </w:t>
      </w:r>
      <w:r w:rsidR="00C5329D">
        <w:rPr>
          <w:rFonts w:eastAsia="Calibri"/>
          <w:i w:val="0"/>
          <w:iCs w:val="0"/>
          <w:lang w:eastAsia="en-US"/>
        </w:rPr>
        <w:t>–</w:t>
      </w:r>
      <w:r w:rsidRPr="00DF69A1">
        <w:rPr>
          <w:rFonts w:eastAsia="Calibri"/>
          <w:i w:val="0"/>
          <w:iCs w:val="0"/>
          <w:lang w:eastAsia="en-US"/>
        </w:rPr>
        <w:t xml:space="preserve"> </w:t>
      </w:r>
      <w:proofErr w:type="spellStart"/>
      <w:r w:rsidRPr="00DF69A1">
        <w:rPr>
          <w:rFonts w:eastAsia="Calibri"/>
          <w:i w:val="0"/>
          <w:iCs w:val="0"/>
          <w:lang w:eastAsia="en-US"/>
        </w:rPr>
        <w:t>Ахматханова</w:t>
      </w:r>
      <w:proofErr w:type="spellEnd"/>
      <w:r w:rsidR="00C5329D">
        <w:rPr>
          <w:rFonts w:eastAsia="Calibri"/>
          <w:i w:val="0"/>
          <w:iCs w:val="0"/>
          <w:lang w:eastAsia="en-US"/>
        </w:rPr>
        <w:t xml:space="preserve"> </w:t>
      </w:r>
      <w:proofErr w:type="spellStart"/>
      <w:r w:rsidRPr="00DF69A1">
        <w:rPr>
          <w:rFonts w:eastAsia="Calibri"/>
          <w:i w:val="0"/>
          <w:iCs w:val="0"/>
          <w:lang w:eastAsia="en-US"/>
        </w:rPr>
        <w:t>Жарадат</w:t>
      </w:r>
      <w:proofErr w:type="spellEnd"/>
      <w:r w:rsidR="00C5329D">
        <w:rPr>
          <w:rFonts w:eastAsia="Calibri"/>
          <w:i w:val="0"/>
          <w:iCs w:val="0"/>
          <w:lang w:eastAsia="en-US"/>
        </w:rPr>
        <w:t xml:space="preserve"> </w:t>
      </w:r>
      <w:proofErr w:type="spellStart"/>
      <w:r w:rsidRPr="00DF69A1">
        <w:rPr>
          <w:rFonts w:eastAsia="Calibri"/>
          <w:i w:val="0"/>
          <w:iCs w:val="0"/>
          <w:lang w:eastAsia="en-US"/>
        </w:rPr>
        <w:t>Алмадиевна</w:t>
      </w:r>
      <w:proofErr w:type="spellEnd"/>
      <w:r w:rsidRPr="00DF69A1">
        <w:rPr>
          <w:rFonts w:eastAsia="Calibri"/>
          <w:i w:val="0"/>
          <w:iCs w:val="0"/>
          <w:lang w:eastAsia="en-US"/>
        </w:rPr>
        <w:t>.</w:t>
      </w:r>
    </w:p>
    <w:p w:rsidR="008B7429" w:rsidRDefault="00DF69A1" w:rsidP="00DF69A1">
      <w:pPr>
        <w:tabs>
          <w:tab w:val="left" w:pos="2715"/>
        </w:tabs>
        <w:rPr>
          <w:i w:val="0"/>
          <w:iCs w:val="0"/>
        </w:rPr>
      </w:pPr>
      <w:r w:rsidRPr="00DF69A1">
        <w:rPr>
          <w:i w:val="0"/>
          <w:iCs w:val="0"/>
        </w:rPr>
        <w:t xml:space="preserve">         За проверяемый период ответственными лицами за финансово-хозяйственную деятельность являлись:</w:t>
      </w:r>
    </w:p>
    <w:p w:rsidR="008B7429" w:rsidRDefault="008B7429" w:rsidP="008B7429">
      <w:pPr>
        <w:pStyle w:val="11"/>
        <w:rPr>
          <w:i w:val="0"/>
          <w:iCs w:val="0"/>
        </w:rPr>
      </w:pPr>
      <w:r>
        <w:rPr>
          <w:i w:val="0"/>
          <w:iCs w:val="0"/>
        </w:rPr>
        <w:t>-</w:t>
      </w:r>
      <w:r w:rsidRPr="00CD221F">
        <w:rPr>
          <w:i w:val="0"/>
          <w:iCs w:val="0"/>
        </w:rPr>
        <w:t xml:space="preserve">начальник </w:t>
      </w:r>
      <w:proofErr w:type="spellStart"/>
      <w:r>
        <w:rPr>
          <w:i w:val="0"/>
          <w:iCs w:val="0"/>
        </w:rPr>
        <w:t>Дадакаев</w:t>
      </w:r>
      <w:proofErr w:type="spellEnd"/>
      <w:r>
        <w:rPr>
          <w:i w:val="0"/>
          <w:iCs w:val="0"/>
        </w:rPr>
        <w:t xml:space="preserve"> С.Х.</w:t>
      </w:r>
      <w:r w:rsidRPr="00CD221F">
        <w:rPr>
          <w:i w:val="0"/>
          <w:iCs w:val="0"/>
        </w:rPr>
        <w:t xml:space="preserve"> – </w:t>
      </w:r>
      <w:r w:rsidR="00736589">
        <w:rPr>
          <w:i w:val="0"/>
          <w:iCs w:val="0"/>
        </w:rPr>
        <w:t>весь период;</w:t>
      </w:r>
    </w:p>
    <w:p w:rsidR="003106FD" w:rsidRPr="00CD221F" w:rsidRDefault="008B7429" w:rsidP="008B7429">
      <w:pPr>
        <w:pStyle w:val="11"/>
        <w:rPr>
          <w:i w:val="0"/>
          <w:iCs w:val="0"/>
        </w:rPr>
      </w:pPr>
      <w:r>
        <w:rPr>
          <w:i w:val="0"/>
          <w:iCs w:val="0"/>
        </w:rPr>
        <w:t>-</w:t>
      </w:r>
      <w:r w:rsidR="003106FD" w:rsidRPr="00CD221F">
        <w:rPr>
          <w:i w:val="0"/>
          <w:iCs w:val="0"/>
        </w:rPr>
        <w:t xml:space="preserve">начальник отдела бухгалтерского учета и экономического анализа </w:t>
      </w:r>
      <w:proofErr w:type="spellStart"/>
      <w:r w:rsidR="003106FD" w:rsidRPr="00CD221F">
        <w:rPr>
          <w:i w:val="0"/>
          <w:iCs w:val="0"/>
        </w:rPr>
        <w:t>Жабраилова</w:t>
      </w:r>
      <w:proofErr w:type="spellEnd"/>
      <w:r w:rsidR="003106FD" w:rsidRPr="00CD221F">
        <w:rPr>
          <w:i w:val="0"/>
          <w:iCs w:val="0"/>
        </w:rPr>
        <w:t xml:space="preserve"> Ф.А.– весь период.</w:t>
      </w:r>
    </w:p>
    <w:p w:rsidR="003106FD" w:rsidRDefault="003106FD" w:rsidP="003106FD">
      <w:pPr>
        <w:widowControl w:val="0"/>
        <w:autoSpaceDE w:val="0"/>
        <w:autoSpaceDN w:val="0"/>
        <w:adjustRightInd w:val="0"/>
        <w:rPr>
          <w:i w:val="0"/>
          <w:iCs w:val="0"/>
        </w:rPr>
      </w:pPr>
    </w:p>
    <w:p w:rsidR="00CC315D" w:rsidRPr="00CD221F" w:rsidRDefault="00CC315D" w:rsidP="003106FD">
      <w:pPr>
        <w:widowControl w:val="0"/>
        <w:autoSpaceDE w:val="0"/>
        <w:autoSpaceDN w:val="0"/>
        <w:adjustRightInd w:val="0"/>
        <w:ind w:firstLine="708"/>
        <w:rPr>
          <w:rFonts w:eastAsia="Calibri"/>
          <w:b/>
          <w:i w:val="0"/>
          <w:iCs w:val="0"/>
        </w:rPr>
      </w:pPr>
      <w:r w:rsidRPr="00CD221F">
        <w:rPr>
          <w:rFonts w:eastAsia="Calibri"/>
          <w:b/>
          <w:i w:val="0"/>
          <w:iCs w:val="0"/>
        </w:rPr>
        <w:t>Проверка учредительн</w:t>
      </w:r>
      <w:r w:rsidR="00DB493D" w:rsidRPr="00CD221F">
        <w:rPr>
          <w:rFonts w:eastAsia="Calibri"/>
          <w:b/>
          <w:i w:val="0"/>
          <w:iCs w:val="0"/>
        </w:rPr>
        <w:t>ых и регистрационных документов</w:t>
      </w:r>
    </w:p>
    <w:p w:rsidR="00CC315D" w:rsidRPr="00CD221F" w:rsidRDefault="00CC315D" w:rsidP="00CC315D">
      <w:pPr>
        <w:widowControl w:val="0"/>
        <w:autoSpaceDE w:val="0"/>
        <w:autoSpaceDN w:val="0"/>
        <w:adjustRightInd w:val="0"/>
        <w:rPr>
          <w:rFonts w:eastAsia="Calibri"/>
          <w:b/>
          <w:i w:val="0"/>
          <w:iCs w:val="0"/>
        </w:rPr>
      </w:pPr>
    </w:p>
    <w:p w:rsidR="00577838" w:rsidRPr="00CD221F" w:rsidRDefault="00577838" w:rsidP="00CC315D">
      <w:pPr>
        <w:widowControl w:val="0"/>
        <w:autoSpaceDE w:val="0"/>
        <w:autoSpaceDN w:val="0"/>
        <w:adjustRightInd w:val="0"/>
        <w:ind w:firstLine="708"/>
        <w:rPr>
          <w:rFonts w:eastAsia="Calibri"/>
          <w:i w:val="0"/>
          <w:iCs w:val="0"/>
        </w:rPr>
      </w:pPr>
      <w:proofErr w:type="gramStart"/>
      <w:r w:rsidRPr="00CD221F">
        <w:rPr>
          <w:rFonts w:eastAsia="Calibri"/>
          <w:i w:val="0"/>
          <w:iCs w:val="0"/>
        </w:rPr>
        <w:t xml:space="preserve">Статус, порядок формирования, компетенция, полномочия и порядок деятельности </w:t>
      </w:r>
      <w:r w:rsidR="00185C6C" w:rsidRPr="00CD221F">
        <w:rPr>
          <w:i w:val="0"/>
          <w:iCs w:val="0"/>
        </w:rPr>
        <w:t xml:space="preserve">государственного казенного учреждения «Управление по обеспечению деятельности </w:t>
      </w:r>
      <w:r w:rsidR="00515A67" w:rsidRPr="00CD221F">
        <w:rPr>
          <w:i w:val="0"/>
          <w:iCs w:val="0"/>
        </w:rPr>
        <w:t>Министерства строительства и жилищно-коммунального хозяйства</w:t>
      </w:r>
      <w:r w:rsidR="00185C6C" w:rsidRPr="00CD221F">
        <w:rPr>
          <w:i w:val="0"/>
          <w:iCs w:val="0"/>
        </w:rPr>
        <w:t xml:space="preserve"> Чеченской Республики» </w:t>
      </w:r>
      <w:r w:rsidR="000F4B70" w:rsidRPr="00CD221F">
        <w:rPr>
          <w:rFonts w:eastAsia="Calibri"/>
          <w:i w:val="0"/>
          <w:iCs w:val="0"/>
        </w:rPr>
        <w:t xml:space="preserve"> (далее – </w:t>
      </w:r>
      <w:r w:rsidR="00D27D3B" w:rsidRPr="00CD221F">
        <w:rPr>
          <w:rFonts w:eastAsia="Calibri"/>
          <w:i w:val="0"/>
          <w:iCs w:val="0"/>
        </w:rPr>
        <w:t>Учреждение</w:t>
      </w:r>
      <w:r w:rsidR="000F4B70" w:rsidRPr="00CD221F">
        <w:rPr>
          <w:rFonts w:eastAsia="Calibri"/>
          <w:i w:val="0"/>
          <w:iCs w:val="0"/>
        </w:rPr>
        <w:t xml:space="preserve">) </w:t>
      </w:r>
      <w:proofErr w:type="spellStart"/>
      <w:r w:rsidRPr="00CD221F">
        <w:rPr>
          <w:rFonts w:eastAsia="Calibri"/>
          <w:i w:val="0"/>
          <w:iCs w:val="0"/>
        </w:rPr>
        <w:t>у</w:t>
      </w:r>
      <w:r w:rsidR="00515A67" w:rsidRPr="00CD221F">
        <w:rPr>
          <w:rFonts w:eastAsia="Calibri"/>
          <w:i w:val="0"/>
          <w:iCs w:val="0"/>
        </w:rPr>
        <w:t>твержденыприказомМин</w:t>
      </w:r>
      <w:r w:rsidR="00DA7917" w:rsidRPr="00CD221F">
        <w:rPr>
          <w:rFonts w:eastAsia="Calibri"/>
          <w:i w:val="0"/>
          <w:iCs w:val="0"/>
        </w:rPr>
        <w:t>и</w:t>
      </w:r>
      <w:r w:rsidR="00515A67" w:rsidRPr="00CD221F">
        <w:rPr>
          <w:rFonts w:eastAsia="Calibri"/>
          <w:i w:val="0"/>
          <w:iCs w:val="0"/>
        </w:rPr>
        <w:t>стра</w:t>
      </w:r>
      <w:proofErr w:type="spellEnd"/>
      <w:r w:rsidR="00515A67" w:rsidRPr="00CD221F">
        <w:rPr>
          <w:rFonts w:eastAsia="Calibri"/>
          <w:i w:val="0"/>
          <w:iCs w:val="0"/>
        </w:rPr>
        <w:t xml:space="preserve"> строительства и </w:t>
      </w:r>
      <w:r w:rsidR="00DA7917" w:rsidRPr="00CD221F">
        <w:rPr>
          <w:rFonts w:eastAsia="Calibri"/>
          <w:i w:val="0"/>
          <w:iCs w:val="0"/>
        </w:rPr>
        <w:t>жилищно-коммунального хозяйства</w:t>
      </w:r>
      <w:r w:rsidR="00452733" w:rsidRPr="00CD221F">
        <w:rPr>
          <w:rFonts w:eastAsia="Calibri"/>
          <w:i w:val="0"/>
          <w:iCs w:val="0"/>
        </w:rPr>
        <w:t xml:space="preserve"> Чеченской Республики </w:t>
      </w:r>
      <w:proofErr w:type="spellStart"/>
      <w:r w:rsidR="00DF69A1">
        <w:rPr>
          <w:rFonts w:eastAsia="Calibri"/>
          <w:i w:val="0"/>
          <w:iCs w:val="0"/>
        </w:rPr>
        <w:t>Зайпуллаевы</w:t>
      </w:r>
      <w:r w:rsidR="00DA7917" w:rsidRPr="00CD221F">
        <w:rPr>
          <w:rFonts w:eastAsia="Calibri"/>
          <w:i w:val="0"/>
          <w:iCs w:val="0"/>
        </w:rPr>
        <w:t>м</w:t>
      </w:r>
      <w:proofErr w:type="spellEnd"/>
      <w:r w:rsidR="00DA7917" w:rsidRPr="00CD221F">
        <w:rPr>
          <w:rFonts w:eastAsia="Calibri"/>
          <w:i w:val="0"/>
          <w:iCs w:val="0"/>
        </w:rPr>
        <w:t xml:space="preserve"> М.М-Я.</w:t>
      </w:r>
      <w:r w:rsidR="00103D3D">
        <w:rPr>
          <w:rFonts w:eastAsia="Calibri"/>
          <w:i w:val="0"/>
          <w:iCs w:val="0"/>
        </w:rPr>
        <w:t xml:space="preserve">, </w:t>
      </w:r>
      <w:r w:rsidRPr="00CD221F">
        <w:rPr>
          <w:rFonts w:eastAsia="Calibri"/>
          <w:i w:val="0"/>
          <w:iCs w:val="0"/>
        </w:rPr>
        <w:t xml:space="preserve">от </w:t>
      </w:r>
      <w:r w:rsidR="00452733" w:rsidRPr="00CD221F">
        <w:rPr>
          <w:rFonts w:eastAsia="Calibri"/>
          <w:i w:val="0"/>
          <w:iCs w:val="0"/>
        </w:rPr>
        <w:t>21</w:t>
      </w:r>
      <w:r w:rsidRPr="00CD221F">
        <w:rPr>
          <w:rFonts w:eastAsia="Calibri"/>
          <w:i w:val="0"/>
          <w:iCs w:val="0"/>
        </w:rPr>
        <w:t>.0</w:t>
      </w:r>
      <w:r w:rsidR="00452733" w:rsidRPr="00CD221F">
        <w:rPr>
          <w:rFonts w:eastAsia="Calibri"/>
          <w:i w:val="0"/>
          <w:iCs w:val="0"/>
        </w:rPr>
        <w:t>2</w:t>
      </w:r>
      <w:r w:rsidRPr="00CD221F">
        <w:rPr>
          <w:rFonts w:eastAsia="Calibri"/>
          <w:i w:val="0"/>
          <w:iCs w:val="0"/>
        </w:rPr>
        <w:t>.20</w:t>
      </w:r>
      <w:r w:rsidR="00452733" w:rsidRPr="00CD221F">
        <w:rPr>
          <w:rFonts w:eastAsia="Calibri"/>
          <w:i w:val="0"/>
          <w:iCs w:val="0"/>
        </w:rPr>
        <w:t>17</w:t>
      </w:r>
      <w:r w:rsidRPr="00CD221F">
        <w:rPr>
          <w:rFonts w:eastAsia="Calibri"/>
          <w:i w:val="0"/>
          <w:iCs w:val="0"/>
        </w:rPr>
        <w:t xml:space="preserve">г. № </w:t>
      </w:r>
      <w:r w:rsidR="00DA7917" w:rsidRPr="00CD221F">
        <w:rPr>
          <w:rFonts w:eastAsia="Calibri"/>
          <w:i w:val="0"/>
          <w:iCs w:val="0"/>
        </w:rPr>
        <w:t>35</w:t>
      </w:r>
      <w:r w:rsidRPr="00CD221F">
        <w:rPr>
          <w:rFonts w:eastAsia="Calibri"/>
          <w:i w:val="0"/>
          <w:iCs w:val="0"/>
        </w:rPr>
        <w:t xml:space="preserve"> «Об </w:t>
      </w:r>
      <w:r w:rsidR="00452733" w:rsidRPr="00CD221F">
        <w:rPr>
          <w:rFonts w:eastAsia="Calibri"/>
          <w:i w:val="0"/>
          <w:iCs w:val="0"/>
        </w:rPr>
        <w:t xml:space="preserve">утверждении Устава государственного казенного учреждения «Управление по обеспечению деятельности </w:t>
      </w:r>
      <w:r w:rsidR="00DA7917" w:rsidRPr="00CD221F">
        <w:rPr>
          <w:rFonts w:eastAsia="Calibri"/>
          <w:i w:val="0"/>
          <w:iCs w:val="0"/>
        </w:rPr>
        <w:t xml:space="preserve">Министерства строительства и </w:t>
      </w:r>
      <w:r w:rsidR="00DA7917" w:rsidRPr="00CD221F">
        <w:rPr>
          <w:rFonts w:eastAsia="Calibri"/>
          <w:i w:val="0"/>
          <w:iCs w:val="0"/>
        </w:rPr>
        <w:lastRenderedPageBreak/>
        <w:t xml:space="preserve">жилищно-коммунального хозяйства </w:t>
      </w:r>
      <w:r w:rsidR="00452733" w:rsidRPr="00CD221F">
        <w:rPr>
          <w:rFonts w:eastAsia="Calibri"/>
          <w:i w:val="0"/>
          <w:iCs w:val="0"/>
        </w:rPr>
        <w:t>Чеченской Республики</w:t>
      </w:r>
      <w:r w:rsidRPr="00CD221F">
        <w:rPr>
          <w:rFonts w:eastAsia="Calibri"/>
          <w:i w:val="0"/>
          <w:iCs w:val="0"/>
        </w:rPr>
        <w:t>»</w:t>
      </w:r>
      <w:r w:rsidR="00452733" w:rsidRPr="00CD221F">
        <w:rPr>
          <w:rFonts w:eastAsia="Calibri"/>
          <w:i w:val="0"/>
          <w:iCs w:val="0"/>
        </w:rPr>
        <w:t xml:space="preserve"> и Распоряжением Министерства имущественных  и</w:t>
      </w:r>
      <w:proofErr w:type="gramEnd"/>
      <w:r w:rsidR="00452733" w:rsidRPr="00CD221F">
        <w:rPr>
          <w:rFonts w:eastAsia="Calibri"/>
          <w:i w:val="0"/>
          <w:iCs w:val="0"/>
        </w:rPr>
        <w:t xml:space="preserve"> земельных отношений Чеченской Республики от 21.02.2017г. №1</w:t>
      </w:r>
      <w:r w:rsidR="00DA7917" w:rsidRPr="00CD221F">
        <w:rPr>
          <w:rFonts w:eastAsia="Calibri"/>
          <w:i w:val="0"/>
          <w:iCs w:val="0"/>
        </w:rPr>
        <w:t>59</w:t>
      </w:r>
      <w:r w:rsidR="00452733" w:rsidRPr="00CD221F">
        <w:rPr>
          <w:rFonts w:eastAsia="Calibri"/>
          <w:i w:val="0"/>
          <w:iCs w:val="0"/>
        </w:rPr>
        <w:t xml:space="preserve">-ИЭ «О согласовании Устава </w:t>
      </w:r>
      <w:r w:rsidR="00DA7917" w:rsidRPr="00CD221F">
        <w:rPr>
          <w:rFonts w:eastAsia="Calibri"/>
          <w:i w:val="0"/>
          <w:iCs w:val="0"/>
        </w:rPr>
        <w:t>г</w:t>
      </w:r>
      <w:r w:rsidR="00452733" w:rsidRPr="00CD221F">
        <w:rPr>
          <w:rFonts w:eastAsia="Calibri"/>
          <w:i w:val="0"/>
          <w:iCs w:val="0"/>
        </w:rPr>
        <w:t xml:space="preserve">осударственного казенного учреждения «Управление по обеспечению деятельности </w:t>
      </w:r>
      <w:r w:rsidR="00DA7917" w:rsidRPr="00CD221F">
        <w:rPr>
          <w:rFonts w:eastAsia="Calibri"/>
          <w:i w:val="0"/>
          <w:iCs w:val="0"/>
        </w:rPr>
        <w:t>Министерства строительства и жилищно-коммунального хозяйства</w:t>
      </w:r>
      <w:r w:rsidR="00452733" w:rsidRPr="00CD221F">
        <w:rPr>
          <w:rFonts w:eastAsia="Calibri"/>
          <w:i w:val="0"/>
          <w:iCs w:val="0"/>
        </w:rPr>
        <w:t xml:space="preserve"> Чеченской Республики», </w:t>
      </w:r>
      <w:r w:rsidRPr="00CD221F">
        <w:rPr>
          <w:rFonts w:eastAsia="Calibri"/>
          <w:i w:val="0"/>
          <w:iCs w:val="0"/>
        </w:rPr>
        <w:t>Конституцией Чеченской Республики, другими законами Чеченской Республики.</w:t>
      </w:r>
    </w:p>
    <w:p w:rsidR="009549C4" w:rsidRPr="00CD221F" w:rsidRDefault="00D27D3B" w:rsidP="00CC315D">
      <w:pPr>
        <w:widowControl w:val="0"/>
        <w:autoSpaceDE w:val="0"/>
        <w:autoSpaceDN w:val="0"/>
        <w:adjustRightInd w:val="0"/>
        <w:ind w:firstLine="708"/>
        <w:rPr>
          <w:rFonts w:eastAsia="Calibri"/>
          <w:i w:val="0"/>
          <w:iCs w:val="0"/>
        </w:rPr>
      </w:pPr>
      <w:r w:rsidRPr="00CD221F">
        <w:rPr>
          <w:rFonts w:eastAsia="Calibri"/>
          <w:i w:val="0"/>
          <w:iCs w:val="0"/>
        </w:rPr>
        <w:t>Учреждение</w:t>
      </w:r>
      <w:r w:rsidR="00CC315D" w:rsidRPr="00CD221F">
        <w:rPr>
          <w:rFonts w:eastAsia="Calibri"/>
          <w:i w:val="0"/>
          <w:iCs w:val="0"/>
        </w:rPr>
        <w:t xml:space="preserve"> является юридическим лицом, имеет обособленное имущество, самостоятельный баланс, </w:t>
      </w:r>
      <w:r w:rsidR="009C0FB2" w:rsidRPr="00CD221F">
        <w:rPr>
          <w:rFonts w:eastAsia="Calibri"/>
          <w:i w:val="0"/>
          <w:iCs w:val="0"/>
        </w:rPr>
        <w:t>лицевой счет в УФК по Чеченской Республике,</w:t>
      </w:r>
      <w:r w:rsidR="00CC315D" w:rsidRPr="00CD221F">
        <w:rPr>
          <w:rFonts w:eastAsia="Calibri"/>
          <w:i w:val="0"/>
          <w:iCs w:val="0"/>
        </w:rPr>
        <w:t xml:space="preserve"> печать со своим</w:t>
      </w:r>
      <w:r w:rsidR="009549C4" w:rsidRPr="00CD221F">
        <w:rPr>
          <w:rFonts w:eastAsia="Calibri"/>
          <w:i w:val="0"/>
          <w:iCs w:val="0"/>
        </w:rPr>
        <w:t xml:space="preserve"> наименованием, бланки, штампы.</w:t>
      </w:r>
    </w:p>
    <w:p w:rsidR="009549C4" w:rsidRPr="00CD221F" w:rsidRDefault="009549C4" w:rsidP="00CC315D">
      <w:pPr>
        <w:widowControl w:val="0"/>
        <w:autoSpaceDE w:val="0"/>
        <w:autoSpaceDN w:val="0"/>
        <w:adjustRightInd w:val="0"/>
        <w:ind w:firstLine="708"/>
        <w:rPr>
          <w:rFonts w:eastAsia="Calibri"/>
          <w:i w:val="0"/>
          <w:iCs w:val="0"/>
        </w:rPr>
      </w:pPr>
      <w:r w:rsidRPr="00CD221F">
        <w:rPr>
          <w:rFonts w:eastAsia="Calibri"/>
          <w:i w:val="0"/>
          <w:iCs w:val="0"/>
        </w:rPr>
        <w:t>Форма собственности – государственная.</w:t>
      </w:r>
    </w:p>
    <w:p w:rsidR="00CC315D" w:rsidRPr="00CD221F" w:rsidRDefault="00CC315D" w:rsidP="00CC315D">
      <w:pPr>
        <w:widowControl w:val="0"/>
        <w:autoSpaceDE w:val="0"/>
        <w:autoSpaceDN w:val="0"/>
        <w:adjustRightInd w:val="0"/>
        <w:ind w:firstLine="708"/>
        <w:rPr>
          <w:rFonts w:eastAsia="Calibri"/>
          <w:i w:val="0"/>
          <w:iCs w:val="0"/>
        </w:rPr>
      </w:pPr>
      <w:r w:rsidRPr="00CD221F">
        <w:rPr>
          <w:rFonts w:eastAsia="Calibri"/>
          <w:i w:val="0"/>
          <w:iCs w:val="0"/>
        </w:rPr>
        <w:t xml:space="preserve">Место нахождения </w:t>
      </w:r>
      <w:r w:rsidR="000F4B70" w:rsidRPr="00CD221F">
        <w:rPr>
          <w:rFonts w:eastAsia="Calibri"/>
          <w:i w:val="0"/>
          <w:iCs w:val="0"/>
        </w:rPr>
        <w:t xml:space="preserve">и </w:t>
      </w:r>
      <w:r w:rsidRPr="00CD221F">
        <w:rPr>
          <w:rFonts w:eastAsia="Calibri"/>
          <w:i w:val="0"/>
          <w:iCs w:val="0"/>
        </w:rPr>
        <w:t>юридический адрес</w:t>
      </w:r>
      <w:r w:rsidR="00C5329D">
        <w:rPr>
          <w:rFonts w:eastAsia="Calibri"/>
          <w:i w:val="0"/>
          <w:iCs w:val="0"/>
        </w:rPr>
        <w:t xml:space="preserve"> </w:t>
      </w:r>
      <w:r w:rsidR="00D27D3B" w:rsidRPr="00CD221F">
        <w:rPr>
          <w:rFonts w:eastAsia="Calibri"/>
          <w:i w:val="0"/>
          <w:iCs w:val="0"/>
        </w:rPr>
        <w:t>Учреждения</w:t>
      </w:r>
      <w:r w:rsidRPr="00CD221F">
        <w:rPr>
          <w:rFonts w:eastAsia="Calibri"/>
          <w:i w:val="0"/>
          <w:iCs w:val="0"/>
        </w:rPr>
        <w:t xml:space="preserve">: </w:t>
      </w:r>
      <w:r w:rsidR="00C5329D">
        <w:rPr>
          <w:rFonts w:eastAsia="Calibri"/>
          <w:i w:val="0"/>
          <w:iCs w:val="0"/>
        </w:rPr>
        <w:t>364024</w:t>
      </w:r>
      <w:r w:rsidRPr="00CD221F">
        <w:rPr>
          <w:rFonts w:eastAsia="Calibri"/>
          <w:i w:val="0"/>
          <w:iCs w:val="0"/>
        </w:rPr>
        <w:t>, Чеченская Республика, г. Грозный,</w:t>
      </w:r>
      <w:r w:rsidR="00C5329D">
        <w:rPr>
          <w:rFonts w:eastAsia="Calibri"/>
          <w:i w:val="0"/>
          <w:iCs w:val="0"/>
        </w:rPr>
        <w:t xml:space="preserve"> </w:t>
      </w:r>
      <w:r w:rsidR="00DA7917" w:rsidRPr="00CD221F">
        <w:rPr>
          <w:rFonts w:eastAsia="Calibri"/>
          <w:i w:val="0"/>
          <w:iCs w:val="0"/>
        </w:rPr>
        <w:t xml:space="preserve">ул. </w:t>
      </w:r>
      <w:r w:rsidR="00C5329D">
        <w:rPr>
          <w:rFonts w:eastAsia="Calibri"/>
          <w:i w:val="0"/>
          <w:iCs w:val="0"/>
        </w:rPr>
        <w:t>Санкт-Петербургска</w:t>
      </w:r>
      <w:r w:rsidR="00DA7917" w:rsidRPr="00CD221F">
        <w:rPr>
          <w:rFonts w:eastAsia="Calibri"/>
          <w:i w:val="0"/>
          <w:iCs w:val="0"/>
        </w:rPr>
        <w:t>я, 11</w:t>
      </w:r>
      <w:r w:rsidRPr="00CD221F">
        <w:rPr>
          <w:rFonts w:eastAsia="Calibri"/>
          <w:i w:val="0"/>
          <w:iCs w:val="0"/>
        </w:rPr>
        <w:t>.</w:t>
      </w:r>
    </w:p>
    <w:p w:rsidR="00CC315D" w:rsidRPr="00CD221F" w:rsidRDefault="00CC315D" w:rsidP="00CC315D">
      <w:pPr>
        <w:widowControl w:val="0"/>
        <w:autoSpaceDE w:val="0"/>
        <w:autoSpaceDN w:val="0"/>
        <w:adjustRightInd w:val="0"/>
        <w:ind w:firstLine="708"/>
        <w:rPr>
          <w:rFonts w:eastAsia="Calibri"/>
          <w:i w:val="0"/>
          <w:iCs w:val="0"/>
        </w:rPr>
      </w:pPr>
      <w:r w:rsidRPr="00CD221F">
        <w:rPr>
          <w:rFonts w:eastAsia="Calibri"/>
          <w:i w:val="0"/>
          <w:iCs w:val="0"/>
        </w:rPr>
        <w:t xml:space="preserve">Телефон: 8 (8712) </w:t>
      </w:r>
      <w:r w:rsidR="00B03F7E" w:rsidRPr="00CD221F">
        <w:rPr>
          <w:rFonts w:eastAsia="Calibri"/>
          <w:i w:val="0"/>
          <w:iCs w:val="0"/>
        </w:rPr>
        <w:t>2</w:t>
      </w:r>
      <w:r w:rsidR="009549C4" w:rsidRPr="00CD221F">
        <w:rPr>
          <w:rFonts w:eastAsia="Calibri"/>
          <w:i w:val="0"/>
          <w:iCs w:val="0"/>
        </w:rPr>
        <w:t>2-</w:t>
      </w:r>
      <w:r w:rsidR="00B03F7E" w:rsidRPr="00CD221F">
        <w:rPr>
          <w:rFonts w:eastAsia="Calibri"/>
          <w:i w:val="0"/>
          <w:iCs w:val="0"/>
        </w:rPr>
        <w:t>30</w:t>
      </w:r>
      <w:r w:rsidR="009549C4" w:rsidRPr="00CD221F">
        <w:rPr>
          <w:rFonts w:eastAsia="Calibri"/>
          <w:i w:val="0"/>
          <w:iCs w:val="0"/>
        </w:rPr>
        <w:t>-</w:t>
      </w:r>
      <w:r w:rsidR="00B03F7E" w:rsidRPr="00CD221F">
        <w:rPr>
          <w:rFonts w:eastAsia="Calibri"/>
          <w:i w:val="0"/>
          <w:iCs w:val="0"/>
        </w:rPr>
        <w:t>59</w:t>
      </w:r>
    </w:p>
    <w:p w:rsidR="00CC315D" w:rsidRPr="00CD221F" w:rsidRDefault="009549C4" w:rsidP="00CC315D">
      <w:pPr>
        <w:widowControl w:val="0"/>
        <w:autoSpaceDE w:val="0"/>
        <w:autoSpaceDN w:val="0"/>
        <w:adjustRightInd w:val="0"/>
        <w:ind w:firstLine="708"/>
        <w:rPr>
          <w:rFonts w:eastAsia="Calibri"/>
          <w:i w:val="0"/>
          <w:iCs w:val="0"/>
        </w:rPr>
      </w:pPr>
      <w:r w:rsidRPr="00CD221F">
        <w:rPr>
          <w:rFonts w:eastAsia="Calibri"/>
          <w:i w:val="0"/>
          <w:iCs w:val="0"/>
          <w:lang w:val="en-US"/>
        </w:rPr>
        <w:t>Email</w:t>
      </w:r>
      <w:r w:rsidR="00CC315D" w:rsidRPr="00CD221F">
        <w:rPr>
          <w:rFonts w:eastAsia="Calibri"/>
          <w:i w:val="0"/>
          <w:iCs w:val="0"/>
        </w:rPr>
        <w:t xml:space="preserve">: </w:t>
      </w:r>
      <w:proofErr w:type="spellStart"/>
      <w:r w:rsidR="00B03F7E" w:rsidRPr="00CD221F">
        <w:rPr>
          <w:rFonts w:eastAsia="Calibri"/>
          <w:i w:val="0"/>
          <w:iCs w:val="0"/>
          <w:lang w:val="en-US"/>
        </w:rPr>
        <w:t>udmsgkhchr</w:t>
      </w:r>
      <w:proofErr w:type="spellEnd"/>
      <w:r w:rsidR="00B03F7E" w:rsidRPr="00CD221F">
        <w:rPr>
          <w:rFonts w:eastAsia="Calibri"/>
          <w:i w:val="0"/>
          <w:iCs w:val="0"/>
        </w:rPr>
        <w:t>@</w:t>
      </w:r>
      <w:r w:rsidR="00B03F7E" w:rsidRPr="00CD221F">
        <w:rPr>
          <w:rFonts w:eastAsia="Calibri"/>
          <w:i w:val="0"/>
          <w:iCs w:val="0"/>
          <w:lang w:val="en-US"/>
        </w:rPr>
        <w:t>mail</w:t>
      </w:r>
      <w:r w:rsidR="00B03F7E" w:rsidRPr="00CD221F">
        <w:rPr>
          <w:rFonts w:eastAsia="Calibri"/>
          <w:i w:val="0"/>
          <w:iCs w:val="0"/>
        </w:rPr>
        <w:t>.</w:t>
      </w:r>
      <w:proofErr w:type="spellStart"/>
      <w:r w:rsidR="00B03F7E" w:rsidRPr="00CD221F">
        <w:rPr>
          <w:rFonts w:eastAsia="Calibri"/>
          <w:i w:val="0"/>
          <w:iCs w:val="0"/>
          <w:lang w:val="en-US"/>
        </w:rPr>
        <w:t>ru</w:t>
      </w:r>
      <w:proofErr w:type="spellEnd"/>
    </w:p>
    <w:p w:rsidR="00FE0EC4" w:rsidRPr="00CD221F" w:rsidRDefault="00CC315D" w:rsidP="00CC315D">
      <w:pPr>
        <w:widowControl w:val="0"/>
        <w:autoSpaceDE w:val="0"/>
        <w:autoSpaceDN w:val="0"/>
        <w:adjustRightInd w:val="0"/>
        <w:ind w:firstLine="708"/>
        <w:rPr>
          <w:rFonts w:eastAsia="Calibri"/>
          <w:i w:val="0"/>
          <w:iCs w:val="0"/>
        </w:rPr>
      </w:pPr>
      <w:r w:rsidRPr="00CD221F">
        <w:rPr>
          <w:rFonts w:eastAsia="Calibri"/>
          <w:i w:val="0"/>
          <w:iCs w:val="0"/>
        </w:rPr>
        <w:t>Для осуществления банковских операций с безналичными денежными средствами открыт</w:t>
      </w:r>
      <w:r w:rsidR="00DA7917" w:rsidRPr="00CD221F">
        <w:rPr>
          <w:rFonts w:eastAsia="Calibri"/>
          <w:i w:val="0"/>
          <w:iCs w:val="0"/>
        </w:rPr>
        <w:t>ы</w:t>
      </w:r>
      <w:r w:rsidRPr="00CD221F">
        <w:rPr>
          <w:rFonts w:eastAsia="Calibri"/>
          <w:i w:val="0"/>
          <w:iCs w:val="0"/>
        </w:rPr>
        <w:t xml:space="preserve"> лицев</w:t>
      </w:r>
      <w:r w:rsidR="00FE0EC4" w:rsidRPr="00CD221F">
        <w:rPr>
          <w:rFonts w:eastAsia="Calibri"/>
          <w:i w:val="0"/>
          <w:iCs w:val="0"/>
        </w:rPr>
        <w:t>ые</w:t>
      </w:r>
      <w:r w:rsidRPr="00CD221F">
        <w:rPr>
          <w:rFonts w:eastAsia="Calibri"/>
          <w:i w:val="0"/>
          <w:iCs w:val="0"/>
        </w:rPr>
        <w:t xml:space="preserve"> счет</w:t>
      </w:r>
      <w:r w:rsidR="00FE0EC4" w:rsidRPr="00CD221F">
        <w:rPr>
          <w:rFonts w:eastAsia="Calibri"/>
          <w:i w:val="0"/>
          <w:iCs w:val="0"/>
        </w:rPr>
        <w:t>а:</w:t>
      </w:r>
    </w:p>
    <w:p w:rsidR="00620BBC" w:rsidRPr="00CD221F" w:rsidRDefault="00B01656" w:rsidP="00FE0EC4">
      <w:pPr>
        <w:widowControl w:val="0"/>
        <w:autoSpaceDE w:val="0"/>
        <w:autoSpaceDN w:val="0"/>
        <w:adjustRightInd w:val="0"/>
        <w:ind w:firstLine="708"/>
        <w:rPr>
          <w:rFonts w:eastAsia="Calibri"/>
          <w:i w:val="0"/>
          <w:iCs w:val="0"/>
        </w:rPr>
      </w:pPr>
      <w:r w:rsidRPr="00CD221F">
        <w:rPr>
          <w:rFonts w:eastAsia="Calibri"/>
          <w:i w:val="0"/>
          <w:iCs w:val="0"/>
        </w:rPr>
        <w:t xml:space="preserve">- </w:t>
      </w:r>
      <w:r w:rsidR="00620BBC" w:rsidRPr="00CD221F">
        <w:rPr>
          <w:rFonts w:eastAsia="Calibri"/>
          <w:i w:val="0"/>
          <w:iCs w:val="0"/>
        </w:rPr>
        <w:t xml:space="preserve">№ </w:t>
      </w:r>
      <w:r w:rsidR="009C0FB2" w:rsidRPr="00CD221F">
        <w:rPr>
          <w:rFonts w:eastAsia="Calibri"/>
          <w:i w:val="0"/>
          <w:iCs w:val="0"/>
        </w:rPr>
        <w:t>03942</w:t>
      </w:r>
      <w:r w:rsidR="009C0FB2" w:rsidRPr="00CD221F">
        <w:rPr>
          <w:rFonts w:eastAsia="Calibri"/>
          <w:i w:val="0"/>
          <w:iCs w:val="0"/>
          <w:lang w:val="en-US"/>
        </w:rPr>
        <w:t>D</w:t>
      </w:r>
      <w:r w:rsidR="009C0FB2" w:rsidRPr="00CD221F">
        <w:rPr>
          <w:rFonts w:eastAsia="Calibri"/>
          <w:i w:val="0"/>
          <w:iCs w:val="0"/>
        </w:rPr>
        <w:t>014</w:t>
      </w:r>
      <w:r w:rsidR="00DA7917" w:rsidRPr="00CD221F">
        <w:rPr>
          <w:rFonts w:eastAsia="Calibri"/>
          <w:i w:val="0"/>
          <w:iCs w:val="0"/>
        </w:rPr>
        <w:t>7</w:t>
      </w:r>
      <w:r w:rsidR="009C0FB2" w:rsidRPr="00CD221F">
        <w:rPr>
          <w:rFonts w:eastAsia="Calibri"/>
          <w:i w:val="0"/>
          <w:iCs w:val="0"/>
        </w:rPr>
        <w:t>0</w:t>
      </w:r>
      <w:r w:rsidR="00620BBC" w:rsidRPr="00CD221F">
        <w:rPr>
          <w:rFonts w:eastAsia="Calibri"/>
          <w:i w:val="0"/>
          <w:iCs w:val="0"/>
        </w:rPr>
        <w:t xml:space="preserve"> в УФК по ЧР (лицевой</w:t>
      </w:r>
      <w:r w:rsidR="00DA7917" w:rsidRPr="00CD221F">
        <w:rPr>
          <w:rFonts w:eastAsia="Calibri"/>
          <w:i w:val="0"/>
          <w:iCs w:val="0"/>
        </w:rPr>
        <w:t xml:space="preserve"> счет</w:t>
      </w:r>
      <w:r w:rsidR="00620BBC" w:rsidRPr="00CD221F">
        <w:rPr>
          <w:rFonts w:eastAsia="Calibri"/>
          <w:i w:val="0"/>
          <w:iCs w:val="0"/>
        </w:rPr>
        <w:t xml:space="preserve"> получателя бюджетных средств).</w:t>
      </w:r>
    </w:p>
    <w:p w:rsidR="00DA7917" w:rsidRPr="00CD221F" w:rsidRDefault="00DA7917" w:rsidP="00DA7917">
      <w:pPr>
        <w:widowControl w:val="0"/>
        <w:autoSpaceDE w:val="0"/>
        <w:autoSpaceDN w:val="0"/>
        <w:adjustRightInd w:val="0"/>
        <w:ind w:firstLine="708"/>
        <w:rPr>
          <w:rFonts w:eastAsia="Calibri"/>
          <w:i w:val="0"/>
          <w:iCs w:val="0"/>
        </w:rPr>
      </w:pPr>
      <w:r w:rsidRPr="00CD221F">
        <w:rPr>
          <w:rFonts w:eastAsia="Calibri"/>
          <w:i w:val="0"/>
          <w:iCs w:val="0"/>
        </w:rPr>
        <w:t>- № 05942</w:t>
      </w:r>
      <w:r w:rsidRPr="00CD221F">
        <w:rPr>
          <w:rFonts w:eastAsia="Calibri"/>
          <w:i w:val="0"/>
          <w:iCs w:val="0"/>
          <w:lang w:val="en-US"/>
        </w:rPr>
        <w:t>D</w:t>
      </w:r>
      <w:r w:rsidRPr="00CD221F">
        <w:rPr>
          <w:rFonts w:eastAsia="Calibri"/>
          <w:i w:val="0"/>
          <w:iCs w:val="0"/>
        </w:rPr>
        <w:t>01470 в УФК по ЧР (лицевой счет для учета операций со средствами, поступающих во временное распоряжение получателя бюджетных средств).</w:t>
      </w:r>
    </w:p>
    <w:p w:rsidR="00CC315D" w:rsidRPr="00CD221F" w:rsidRDefault="00D27D3B" w:rsidP="00CC315D">
      <w:pPr>
        <w:widowControl w:val="0"/>
        <w:autoSpaceDE w:val="0"/>
        <w:autoSpaceDN w:val="0"/>
        <w:adjustRightInd w:val="0"/>
        <w:ind w:firstLine="708"/>
        <w:rPr>
          <w:rFonts w:eastAsia="Calibri"/>
          <w:i w:val="0"/>
          <w:iCs w:val="0"/>
        </w:rPr>
      </w:pPr>
      <w:r w:rsidRPr="00CD221F">
        <w:rPr>
          <w:rFonts w:eastAsia="Calibri"/>
          <w:i w:val="0"/>
          <w:iCs w:val="0"/>
        </w:rPr>
        <w:t>Учреждение</w:t>
      </w:r>
      <w:r w:rsidR="00CC315D" w:rsidRPr="00CD221F">
        <w:rPr>
          <w:rFonts w:eastAsia="Calibri"/>
          <w:i w:val="0"/>
          <w:iCs w:val="0"/>
        </w:rPr>
        <w:t xml:space="preserve"> за основным государственным регистрационным номером </w:t>
      </w:r>
      <w:r w:rsidR="009C0FB2" w:rsidRPr="00CD221F">
        <w:rPr>
          <w:rFonts w:eastAsia="Calibri"/>
          <w:i w:val="0"/>
          <w:iCs w:val="0"/>
        </w:rPr>
        <w:t>1172036001</w:t>
      </w:r>
      <w:r w:rsidR="002C0EC5" w:rsidRPr="00CD221F">
        <w:rPr>
          <w:rFonts w:eastAsia="Calibri"/>
          <w:i w:val="0"/>
          <w:iCs w:val="0"/>
        </w:rPr>
        <w:t>268</w:t>
      </w:r>
      <w:r w:rsidR="00CC315D" w:rsidRPr="00CD221F">
        <w:rPr>
          <w:rFonts w:eastAsia="Calibri"/>
          <w:i w:val="0"/>
          <w:iCs w:val="0"/>
        </w:rPr>
        <w:t xml:space="preserve"> поставлен</w:t>
      </w:r>
      <w:r w:rsidRPr="00CD221F">
        <w:rPr>
          <w:rFonts w:eastAsia="Calibri"/>
          <w:i w:val="0"/>
          <w:iCs w:val="0"/>
        </w:rPr>
        <w:t>о</w:t>
      </w:r>
      <w:r w:rsidR="00CC315D" w:rsidRPr="00CD221F">
        <w:rPr>
          <w:rFonts w:eastAsia="Calibri"/>
          <w:i w:val="0"/>
          <w:iCs w:val="0"/>
        </w:rPr>
        <w:t xml:space="preserve"> на учет </w:t>
      </w:r>
      <w:r w:rsidR="009C0FB2" w:rsidRPr="00CD221F">
        <w:rPr>
          <w:rFonts w:eastAsia="Calibri"/>
          <w:i w:val="0"/>
          <w:iCs w:val="0"/>
        </w:rPr>
        <w:t>2</w:t>
      </w:r>
      <w:r w:rsidR="002C0EC5" w:rsidRPr="00CD221F">
        <w:rPr>
          <w:rFonts w:eastAsia="Calibri"/>
          <w:i w:val="0"/>
          <w:iCs w:val="0"/>
        </w:rPr>
        <w:t>2</w:t>
      </w:r>
      <w:r w:rsidR="00CC315D" w:rsidRPr="00CD221F">
        <w:rPr>
          <w:rFonts w:eastAsia="Calibri"/>
          <w:i w:val="0"/>
          <w:iCs w:val="0"/>
        </w:rPr>
        <w:t>.</w:t>
      </w:r>
      <w:r w:rsidR="009C0FB2" w:rsidRPr="00CD221F">
        <w:rPr>
          <w:rFonts w:eastAsia="Calibri"/>
          <w:i w:val="0"/>
          <w:iCs w:val="0"/>
        </w:rPr>
        <w:t>02</w:t>
      </w:r>
      <w:r w:rsidR="00CC315D" w:rsidRPr="00CD221F">
        <w:rPr>
          <w:rFonts w:eastAsia="Calibri"/>
          <w:i w:val="0"/>
          <w:iCs w:val="0"/>
        </w:rPr>
        <w:t>.</w:t>
      </w:r>
      <w:r w:rsidR="006C3B38" w:rsidRPr="00CD221F">
        <w:rPr>
          <w:rFonts w:eastAsia="Calibri"/>
          <w:i w:val="0"/>
          <w:iCs w:val="0"/>
        </w:rPr>
        <w:t>20</w:t>
      </w:r>
      <w:r w:rsidR="003D5A73" w:rsidRPr="00CD221F">
        <w:rPr>
          <w:rFonts w:eastAsia="Calibri"/>
          <w:i w:val="0"/>
          <w:iCs w:val="0"/>
        </w:rPr>
        <w:t>1</w:t>
      </w:r>
      <w:r w:rsidR="009C0FB2" w:rsidRPr="00CD221F">
        <w:rPr>
          <w:rFonts w:eastAsia="Calibri"/>
          <w:i w:val="0"/>
          <w:iCs w:val="0"/>
        </w:rPr>
        <w:t>7</w:t>
      </w:r>
      <w:r w:rsidR="00CC315D" w:rsidRPr="00CD221F">
        <w:rPr>
          <w:rFonts w:eastAsia="Calibri"/>
          <w:i w:val="0"/>
          <w:iCs w:val="0"/>
        </w:rPr>
        <w:t>г. в налоговом органе по месту нах</w:t>
      </w:r>
      <w:r w:rsidR="00BC3F74" w:rsidRPr="00CD221F">
        <w:rPr>
          <w:rFonts w:eastAsia="Calibri"/>
          <w:i w:val="0"/>
          <w:iCs w:val="0"/>
        </w:rPr>
        <w:t xml:space="preserve">ождения Межрайонной </w:t>
      </w:r>
      <w:r w:rsidR="00CC315D" w:rsidRPr="00CD221F">
        <w:rPr>
          <w:rFonts w:eastAsia="Calibri"/>
          <w:i w:val="0"/>
          <w:iCs w:val="0"/>
        </w:rPr>
        <w:t>инспекции Федеральной налоговой службы № 1 по Чеченской Республике (Территориальный участок 20</w:t>
      </w:r>
      <w:r w:rsidR="003D5A73" w:rsidRPr="00CD221F">
        <w:rPr>
          <w:rFonts w:eastAsia="Calibri"/>
          <w:i w:val="0"/>
          <w:iCs w:val="0"/>
        </w:rPr>
        <w:t>14</w:t>
      </w:r>
      <w:r w:rsidR="00CC315D" w:rsidRPr="00CD221F">
        <w:rPr>
          <w:rFonts w:eastAsia="Calibri"/>
          <w:i w:val="0"/>
          <w:iCs w:val="0"/>
        </w:rPr>
        <w:t xml:space="preserve"> по </w:t>
      </w:r>
      <w:r w:rsidR="003D5A73" w:rsidRPr="00CD221F">
        <w:rPr>
          <w:rFonts w:eastAsia="Calibri"/>
          <w:i w:val="0"/>
          <w:iCs w:val="0"/>
        </w:rPr>
        <w:t>Ленинскому</w:t>
      </w:r>
      <w:r w:rsidR="00C5329D">
        <w:rPr>
          <w:rFonts w:eastAsia="Calibri"/>
          <w:i w:val="0"/>
          <w:iCs w:val="0"/>
        </w:rPr>
        <w:t xml:space="preserve"> </w:t>
      </w:r>
      <w:r w:rsidR="00BC3F74" w:rsidRPr="00CD221F">
        <w:rPr>
          <w:rFonts w:eastAsia="Calibri"/>
          <w:i w:val="0"/>
          <w:iCs w:val="0"/>
        </w:rPr>
        <w:t xml:space="preserve">району г. Грозного Межрайонной </w:t>
      </w:r>
      <w:r w:rsidR="00CC315D" w:rsidRPr="00CD221F">
        <w:rPr>
          <w:rFonts w:eastAsia="Calibri"/>
          <w:i w:val="0"/>
          <w:iCs w:val="0"/>
        </w:rPr>
        <w:t>инспекции Федеральной налоговой слу</w:t>
      </w:r>
      <w:r w:rsidR="002C0EC5" w:rsidRPr="00CD221F">
        <w:rPr>
          <w:rFonts w:eastAsia="Calibri"/>
          <w:i w:val="0"/>
          <w:iCs w:val="0"/>
        </w:rPr>
        <w:t>жбы № 1 по Чеченской Республике</w:t>
      </w:r>
      <w:r w:rsidR="00CC315D" w:rsidRPr="00CD221F">
        <w:rPr>
          <w:rFonts w:eastAsia="Calibri"/>
          <w:i w:val="0"/>
          <w:iCs w:val="0"/>
        </w:rPr>
        <w:t xml:space="preserve">), присвоен ИНН/КПП </w:t>
      </w:r>
      <w:r w:rsidR="009C0FB2" w:rsidRPr="00CD221F">
        <w:rPr>
          <w:rFonts w:eastAsia="Calibri"/>
          <w:i w:val="0"/>
          <w:iCs w:val="0"/>
        </w:rPr>
        <w:t>20140149</w:t>
      </w:r>
      <w:r w:rsidR="002C0EC5" w:rsidRPr="00CD221F">
        <w:rPr>
          <w:rFonts w:eastAsia="Calibri"/>
          <w:i w:val="0"/>
          <w:iCs w:val="0"/>
        </w:rPr>
        <w:t>2</w:t>
      </w:r>
      <w:r w:rsidR="009C0FB2" w:rsidRPr="00CD221F">
        <w:rPr>
          <w:rFonts w:eastAsia="Calibri"/>
          <w:i w:val="0"/>
          <w:iCs w:val="0"/>
        </w:rPr>
        <w:t>0</w:t>
      </w:r>
      <w:r w:rsidR="00CC315D" w:rsidRPr="00CD221F">
        <w:rPr>
          <w:rFonts w:eastAsia="Calibri"/>
          <w:i w:val="0"/>
          <w:iCs w:val="0"/>
        </w:rPr>
        <w:t>/</w:t>
      </w:r>
      <w:r w:rsidR="009C0FB2" w:rsidRPr="00CD221F">
        <w:rPr>
          <w:rFonts w:eastAsia="Calibri"/>
          <w:i w:val="0"/>
          <w:iCs w:val="0"/>
        </w:rPr>
        <w:t>201401001</w:t>
      </w:r>
      <w:r w:rsidR="00CC315D" w:rsidRPr="00CD221F">
        <w:rPr>
          <w:rFonts w:eastAsia="Calibri"/>
          <w:i w:val="0"/>
          <w:iCs w:val="0"/>
        </w:rPr>
        <w:t xml:space="preserve">, </w:t>
      </w:r>
    </w:p>
    <w:p w:rsidR="00687871" w:rsidRPr="00CD221F" w:rsidRDefault="00687871" w:rsidP="00360F71">
      <w:pPr>
        <w:pStyle w:val="11"/>
        <w:rPr>
          <w:i w:val="0"/>
          <w:iCs w:val="0"/>
        </w:rPr>
      </w:pPr>
    </w:p>
    <w:p w:rsidR="00223EA2" w:rsidRPr="00CD221F" w:rsidRDefault="00223EA2" w:rsidP="00223EA2">
      <w:pPr>
        <w:ind w:firstLine="600"/>
        <w:jc w:val="center"/>
        <w:rPr>
          <w:b/>
          <w:i w:val="0"/>
          <w:iCs w:val="0"/>
        </w:rPr>
      </w:pPr>
      <w:r w:rsidRPr="00CD221F">
        <w:rPr>
          <w:b/>
          <w:i w:val="0"/>
          <w:iCs w:val="0"/>
        </w:rPr>
        <w:t>Проверка кассовых операций</w:t>
      </w:r>
    </w:p>
    <w:p w:rsidR="005F3872" w:rsidRPr="00CD221F" w:rsidRDefault="005F3872" w:rsidP="00223EA2">
      <w:pPr>
        <w:ind w:firstLine="708"/>
        <w:rPr>
          <w:i w:val="0"/>
          <w:iCs w:val="0"/>
        </w:rPr>
      </w:pPr>
    </w:p>
    <w:p w:rsidR="00814FC8" w:rsidRPr="00CD221F" w:rsidRDefault="00FE0EC4" w:rsidP="00223EA2">
      <w:pPr>
        <w:ind w:firstLine="708"/>
        <w:rPr>
          <w:i w:val="0"/>
          <w:iCs w:val="0"/>
        </w:rPr>
      </w:pPr>
      <w:r w:rsidRPr="00CD221F">
        <w:rPr>
          <w:i w:val="0"/>
          <w:iCs w:val="0"/>
        </w:rPr>
        <w:t xml:space="preserve">Обязанности </w:t>
      </w:r>
      <w:r w:rsidR="005F24F3">
        <w:rPr>
          <w:i w:val="0"/>
          <w:iCs w:val="0"/>
        </w:rPr>
        <w:t xml:space="preserve">кассира </w:t>
      </w:r>
      <w:r w:rsidRPr="00CD221F">
        <w:rPr>
          <w:i w:val="0"/>
          <w:iCs w:val="0"/>
        </w:rPr>
        <w:t xml:space="preserve">в ревизуемом периоде </w:t>
      </w:r>
      <w:r w:rsidR="005319FD" w:rsidRPr="00CD221F">
        <w:rPr>
          <w:i w:val="0"/>
          <w:iCs w:val="0"/>
        </w:rPr>
        <w:t xml:space="preserve">исполняла </w:t>
      </w:r>
      <w:r w:rsidR="008A2A80">
        <w:rPr>
          <w:i w:val="0"/>
          <w:iCs w:val="0"/>
        </w:rPr>
        <w:t>заместитель начальника отдела БУ и ЭА</w:t>
      </w:r>
      <w:r w:rsidR="0051184F" w:rsidRPr="00CD221F">
        <w:rPr>
          <w:i w:val="0"/>
          <w:iCs w:val="0"/>
        </w:rPr>
        <w:t xml:space="preserve">  </w:t>
      </w:r>
      <w:proofErr w:type="spellStart"/>
      <w:r w:rsidR="00220F0F" w:rsidRPr="00CD221F">
        <w:rPr>
          <w:i w:val="0"/>
          <w:iCs w:val="0"/>
        </w:rPr>
        <w:t>Кадиева</w:t>
      </w:r>
      <w:proofErr w:type="spellEnd"/>
      <w:r w:rsidR="008A2A80">
        <w:rPr>
          <w:i w:val="0"/>
          <w:iCs w:val="0"/>
        </w:rPr>
        <w:t xml:space="preserve"> </w:t>
      </w:r>
      <w:r w:rsidR="00220F0F" w:rsidRPr="00CD221F">
        <w:rPr>
          <w:i w:val="0"/>
          <w:iCs w:val="0"/>
        </w:rPr>
        <w:t>И</w:t>
      </w:r>
      <w:r w:rsidR="0051184F" w:rsidRPr="00CD221F">
        <w:rPr>
          <w:i w:val="0"/>
          <w:iCs w:val="0"/>
        </w:rPr>
        <w:t>.</w:t>
      </w:r>
      <w:r w:rsidR="00220F0F" w:rsidRPr="00CD221F">
        <w:rPr>
          <w:i w:val="0"/>
          <w:iCs w:val="0"/>
        </w:rPr>
        <w:t>Э</w:t>
      </w:r>
      <w:r w:rsidR="0051184F" w:rsidRPr="00CD221F">
        <w:rPr>
          <w:i w:val="0"/>
          <w:iCs w:val="0"/>
        </w:rPr>
        <w:t xml:space="preserve">. </w:t>
      </w:r>
      <w:r w:rsidR="00220F0F" w:rsidRPr="00CD221F">
        <w:rPr>
          <w:i w:val="0"/>
          <w:iCs w:val="0"/>
        </w:rPr>
        <w:t>н</w:t>
      </w:r>
      <w:r w:rsidR="00814FC8" w:rsidRPr="00CD221F">
        <w:rPr>
          <w:i w:val="0"/>
          <w:iCs w:val="0"/>
        </w:rPr>
        <w:t>а начало ревизии остаток денежных сре</w:t>
      </w:r>
      <w:proofErr w:type="gramStart"/>
      <w:r w:rsidR="00814FC8" w:rsidRPr="00CD221F">
        <w:rPr>
          <w:i w:val="0"/>
          <w:iCs w:val="0"/>
        </w:rPr>
        <w:t>дств в к</w:t>
      </w:r>
      <w:proofErr w:type="gramEnd"/>
      <w:r w:rsidR="00814FC8" w:rsidRPr="00CD221F">
        <w:rPr>
          <w:i w:val="0"/>
          <w:iCs w:val="0"/>
        </w:rPr>
        <w:t xml:space="preserve">ассе не числится, акт инвентаризации кассы от </w:t>
      </w:r>
      <w:r w:rsidR="003106FD">
        <w:rPr>
          <w:i w:val="0"/>
          <w:iCs w:val="0"/>
        </w:rPr>
        <w:t>06</w:t>
      </w:r>
      <w:r w:rsidR="00814FC8" w:rsidRPr="00CD221F">
        <w:rPr>
          <w:i w:val="0"/>
          <w:iCs w:val="0"/>
        </w:rPr>
        <w:t>.0</w:t>
      </w:r>
      <w:r w:rsidR="003106FD">
        <w:rPr>
          <w:i w:val="0"/>
          <w:iCs w:val="0"/>
        </w:rPr>
        <w:t>3.2019</w:t>
      </w:r>
      <w:r w:rsidR="00814FC8" w:rsidRPr="00CD221F">
        <w:rPr>
          <w:i w:val="0"/>
          <w:iCs w:val="0"/>
        </w:rPr>
        <w:t>г.</w:t>
      </w:r>
    </w:p>
    <w:p w:rsidR="00220F0F" w:rsidRPr="00CD221F" w:rsidRDefault="00220F0F" w:rsidP="00223EA2">
      <w:pPr>
        <w:ind w:firstLine="708"/>
        <w:rPr>
          <w:i w:val="0"/>
          <w:iCs w:val="0"/>
        </w:rPr>
      </w:pPr>
      <w:r w:rsidRPr="00CD221F">
        <w:rPr>
          <w:i w:val="0"/>
          <w:iCs w:val="0"/>
        </w:rPr>
        <w:t>В учреждении име</w:t>
      </w:r>
      <w:r w:rsidR="00BB06C8">
        <w:rPr>
          <w:i w:val="0"/>
          <w:iCs w:val="0"/>
        </w:rPr>
        <w:t>ется утвержденный приказом от 09.01.2018г. №1</w:t>
      </w:r>
      <w:r w:rsidRPr="00CD221F">
        <w:rPr>
          <w:i w:val="0"/>
          <w:iCs w:val="0"/>
        </w:rPr>
        <w:t>0 лимит остатк</w:t>
      </w:r>
      <w:r w:rsidR="00BB06C8">
        <w:rPr>
          <w:i w:val="0"/>
          <w:iCs w:val="0"/>
        </w:rPr>
        <w:t>а наличных денег в кассе на 2018</w:t>
      </w:r>
      <w:r w:rsidRPr="00CD221F">
        <w:rPr>
          <w:i w:val="0"/>
          <w:iCs w:val="0"/>
        </w:rPr>
        <w:t>г.</w:t>
      </w:r>
    </w:p>
    <w:p w:rsidR="00F04B7A" w:rsidRPr="00CD221F" w:rsidRDefault="00F04B7A" w:rsidP="00482FE2">
      <w:pPr>
        <w:ind w:firstLine="708"/>
        <w:rPr>
          <w:i w:val="0"/>
          <w:iCs w:val="0"/>
        </w:rPr>
      </w:pPr>
      <w:r w:rsidRPr="00CD221F">
        <w:rPr>
          <w:i w:val="0"/>
          <w:iCs w:val="0"/>
        </w:rPr>
        <w:t xml:space="preserve">За </w:t>
      </w:r>
      <w:r w:rsidR="002E1116">
        <w:rPr>
          <w:i w:val="0"/>
          <w:iCs w:val="0"/>
        </w:rPr>
        <w:t>2018</w:t>
      </w:r>
      <w:r w:rsidR="008A2A80">
        <w:rPr>
          <w:i w:val="0"/>
          <w:iCs w:val="0"/>
        </w:rPr>
        <w:t xml:space="preserve"> </w:t>
      </w:r>
      <w:r w:rsidRPr="00CD221F">
        <w:rPr>
          <w:i w:val="0"/>
          <w:iCs w:val="0"/>
        </w:rPr>
        <w:t>г</w:t>
      </w:r>
      <w:r w:rsidR="002E1116">
        <w:rPr>
          <w:i w:val="0"/>
          <w:iCs w:val="0"/>
        </w:rPr>
        <w:t>од</w:t>
      </w:r>
      <w:r w:rsidRPr="00CD221F">
        <w:rPr>
          <w:i w:val="0"/>
          <w:iCs w:val="0"/>
        </w:rPr>
        <w:t xml:space="preserve"> в кассу Учреждения </w:t>
      </w:r>
      <w:r w:rsidR="00220F0F" w:rsidRPr="00CD221F">
        <w:rPr>
          <w:i w:val="0"/>
          <w:iCs w:val="0"/>
        </w:rPr>
        <w:t xml:space="preserve">поступили </w:t>
      </w:r>
      <w:r w:rsidRPr="00CD221F">
        <w:rPr>
          <w:i w:val="0"/>
          <w:iCs w:val="0"/>
        </w:rPr>
        <w:t>денежны</w:t>
      </w:r>
      <w:r w:rsidR="00220F0F" w:rsidRPr="00CD221F">
        <w:rPr>
          <w:i w:val="0"/>
          <w:iCs w:val="0"/>
        </w:rPr>
        <w:t>е</w:t>
      </w:r>
      <w:r w:rsidRPr="00CD221F">
        <w:rPr>
          <w:i w:val="0"/>
          <w:iCs w:val="0"/>
        </w:rPr>
        <w:t xml:space="preserve"> средств</w:t>
      </w:r>
      <w:r w:rsidR="00220F0F" w:rsidRPr="00CD221F">
        <w:rPr>
          <w:i w:val="0"/>
          <w:iCs w:val="0"/>
        </w:rPr>
        <w:t>а</w:t>
      </w:r>
      <w:r w:rsidR="003560FF">
        <w:rPr>
          <w:i w:val="0"/>
          <w:iCs w:val="0"/>
        </w:rPr>
        <w:t xml:space="preserve"> </w:t>
      </w:r>
      <w:r w:rsidR="00220F0F" w:rsidRPr="00CD221F">
        <w:rPr>
          <w:i w:val="0"/>
          <w:iCs w:val="0"/>
        </w:rPr>
        <w:t xml:space="preserve">в сумме – </w:t>
      </w:r>
      <w:r w:rsidR="00482FE2">
        <w:rPr>
          <w:i w:val="0"/>
          <w:iCs w:val="0"/>
        </w:rPr>
        <w:t>202 68</w:t>
      </w:r>
      <w:r w:rsidR="00095C40">
        <w:rPr>
          <w:i w:val="0"/>
          <w:iCs w:val="0"/>
        </w:rPr>
        <w:t>4</w:t>
      </w:r>
      <w:r w:rsidR="00482FE2">
        <w:rPr>
          <w:i w:val="0"/>
          <w:iCs w:val="0"/>
        </w:rPr>
        <w:t>,</w:t>
      </w:r>
      <w:r w:rsidR="00095C40">
        <w:rPr>
          <w:i w:val="0"/>
          <w:iCs w:val="0"/>
        </w:rPr>
        <w:t>90</w:t>
      </w:r>
      <w:r w:rsidR="00220F0F" w:rsidRPr="00CD221F">
        <w:rPr>
          <w:i w:val="0"/>
          <w:iCs w:val="0"/>
        </w:rPr>
        <w:t xml:space="preserve"> руб., израсходованы из кассы за аналогичный период денежные средства в сумме – </w:t>
      </w:r>
      <w:r w:rsidR="00482FE2">
        <w:rPr>
          <w:i w:val="0"/>
          <w:iCs w:val="0"/>
        </w:rPr>
        <w:t>202 683,98 руб.,</w:t>
      </w:r>
      <w:r w:rsidR="00220F0F" w:rsidRPr="00CD221F">
        <w:rPr>
          <w:i w:val="0"/>
          <w:iCs w:val="0"/>
        </w:rPr>
        <w:t xml:space="preserve"> в том числе:</w:t>
      </w:r>
    </w:p>
    <w:p w:rsidR="00220F0F" w:rsidRDefault="00220F0F" w:rsidP="00223EA2">
      <w:pPr>
        <w:ind w:firstLine="708"/>
        <w:rPr>
          <w:i w:val="0"/>
          <w:iCs w:val="0"/>
        </w:rPr>
      </w:pPr>
      <w:r w:rsidRPr="00CD221F">
        <w:rPr>
          <w:i w:val="0"/>
          <w:iCs w:val="0"/>
        </w:rPr>
        <w:t>- выдано под отчет</w:t>
      </w:r>
      <w:r w:rsidR="00C74365">
        <w:rPr>
          <w:i w:val="0"/>
          <w:iCs w:val="0"/>
        </w:rPr>
        <w:t xml:space="preserve"> услуги связи(1.208.21) </w:t>
      </w:r>
      <w:r w:rsidR="00B22D00">
        <w:rPr>
          <w:i w:val="0"/>
          <w:iCs w:val="0"/>
        </w:rPr>
        <w:t>–25 000</w:t>
      </w:r>
      <w:r w:rsidRPr="00CD221F">
        <w:rPr>
          <w:i w:val="0"/>
          <w:iCs w:val="0"/>
        </w:rPr>
        <w:t xml:space="preserve"> руб.</w:t>
      </w:r>
      <w:r w:rsidR="00C74365">
        <w:rPr>
          <w:i w:val="0"/>
          <w:iCs w:val="0"/>
        </w:rPr>
        <w:t>;</w:t>
      </w:r>
    </w:p>
    <w:p w:rsidR="00C74365" w:rsidRDefault="00C74365" w:rsidP="00223EA2">
      <w:pPr>
        <w:ind w:firstLine="708"/>
        <w:rPr>
          <w:i w:val="0"/>
          <w:iCs w:val="0"/>
        </w:rPr>
      </w:pPr>
      <w:r>
        <w:rPr>
          <w:i w:val="0"/>
          <w:iCs w:val="0"/>
        </w:rPr>
        <w:t xml:space="preserve">- оплата прочих работ, услуг (1.208.26) – </w:t>
      </w:r>
      <w:r w:rsidR="007B421F">
        <w:rPr>
          <w:i w:val="0"/>
          <w:iCs w:val="0"/>
        </w:rPr>
        <w:t>17 201</w:t>
      </w:r>
      <w:r>
        <w:rPr>
          <w:i w:val="0"/>
          <w:iCs w:val="0"/>
        </w:rPr>
        <w:t>,34 руб.;</w:t>
      </w:r>
    </w:p>
    <w:p w:rsidR="00C74365" w:rsidRDefault="00C74365" w:rsidP="00223EA2">
      <w:pPr>
        <w:ind w:firstLine="708"/>
        <w:rPr>
          <w:i w:val="0"/>
          <w:iCs w:val="0"/>
        </w:rPr>
      </w:pPr>
      <w:r>
        <w:rPr>
          <w:i w:val="0"/>
          <w:iCs w:val="0"/>
        </w:rPr>
        <w:t xml:space="preserve">- </w:t>
      </w:r>
      <w:r w:rsidR="00531EDE">
        <w:rPr>
          <w:i w:val="0"/>
          <w:iCs w:val="0"/>
        </w:rPr>
        <w:t>приобретение материальных ценностей</w:t>
      </w:r>
      <w:r w:rsidR="00803D79">
        <w:rPr>
          <w:i w:val="0"/>
          <w:iCs w:val="0"/>
        </w:rPr>
        <w:t xml:space="preserve"> (1.208.34) </w:t>
      </w:r>
      <w:r w:rsidR="009955A9">
        <w:rPr>
          <w:i w:val="0"/>
          <w:iCs w:val="0"/>
        </w:rPr>
        <w:t>–108 809 руб.;</w:t>
      </w:r>
    </w:p>
    <w:p w:rsidR="009955A9" w:rsidRDefault="009955A9" w:rsidP="00223EA2">
      <w:pPr>
        <w:ind w:firstLine="708"/>
        <w:rPr>
          <w:i w:val="0"/>
          <w:iCs w:val="0"/>
        </w:rPr>
      </w:pPr>
      <w:r>
        <w:rPr>
          <w:i w:val="0"/>
          <w:iCs w:val="0"/>
        </w:rPr>
        <w:t>-</w:t>
      </w:r>
      <w:r w:rsidR="00DE20AC">
        <w:rPr>
          <w:i w:val="0"/>
          <w:iCs w:val="0"/>
        </w:rPr>
        <w:t xml:space="preserve"> оплата услуг по содержанию имущества (1.208.25) – 3 </w:t>
      </w:r>
      <w:r w:rsidR="007B421F">
        <w:rPr>
          <w:i w:val="0"/>
          <w:iCs w:val="0"/>
        </w:rPr>
        <w:t>674</w:t>
      </w:r>
      <w:r w:rsidR="00DE20AC">
        <w:rPr>
          <w:i w:val="0"/>
          <w:iCs w:val="0"/>
        </w:rPr>
        <w:t>,56 руб.;</w:t>
      </w:r>
    </w:p>
    <w:p w:rsidR="00DE20AC" w:rsidRPr="00CD221F" w:rsidRDefault="00DE20AC" w:rsidP="00223EA2">
      <w:pPr>
        <w:ind w:firstLine="708"/>
        <w:rPr>
          <w:i w:val="0"/>
          <w:iCs w:val="0"/>
        </w:rPr>
      </w:pPr>
      <w:r>
        <w:rPr>
          <w:i w:val="0"/>
          <w:iCs w:val="0"/>
        </w:rPr>
        <w:lastRenderedPageBreak/>
        <w:t>- приобретение прочих товаров (1.208..96) – 48 000 руб.</w:t>
      </w:r>
    </w:p>
    <w:p w:rsidR="00F44902" w:rsidRPr="00CD221F" w:rsidRDefault="00F44902" w:rsidP="00223EA2">
      <w:pPr>
        <w:ind w:firstLine="708"/>
        <w:rPr>
          <w:iCs w:val="0"/>
        </w:rPr>
      </w:pPr>
      <w:r w:rsidRPr="00CD221F">
        <w:rPr>
          <w:i w:val="0"/>
          <w:iCs w:val="0"/>
        </w:rPr>
        <w:t>Проведенной про</w:t>
      </w:r>
      <w:r w:rsidR="002E1116">
        <w:rPr>
          <w:i w:val="0"/>
          <w:iCs w:val="0"/>
        </w:rPr>
        <w:t>веркой кассовых операций за 2018</w:t>
      </w:r>
      <w:r w:rsidRPr="00CD221F">
        <w:rPr>
          <w:i w:val="0"/>
          <w:iCs w:val="0"/>
        </w:rPr>
        <w:t>г. нарушений и недочетов не выявлено.</w:t>
      </w:r>
    </w:p>
    <w:p w:rsidR="00482FE2" w:rsidRPr="00CD221F" w:rsidRDefault="00482FE2" w:rsidP="00F44902">
      <w:pPr>
        <w:widowControl w:val="0"/>
        <w:autoSpaceDE w:val="0"/>
        <w:autoSpaceDN w:val="0"/>
        <w:adjustRightInd w:val="0"/>
        <w:rPr>
          <w:i w:val="0"/>
          <w:iCs w:val="0"/>
          <w:color w:val="FF0000"/>
        </w:rPr>
      </w:pPr>
    </w:p>
    <w:p w:rsidR="00785399" w:rsidRPr="00CD221F" w:rsidRDefault="00785399" w:rsidP="00F44902">
      <w:pPr>
        <w:widowControl w:val="0"/>
        <w:autoSpaceDE w:val="0"/>
        <w:autoSpaceDN w:val="0"/>
        <w:adjustRightInd w:val="0"/>
        <w:jc w:val="center"/>
        <w:rPr>
          <w:b/>
          <w:i w:val="0"/>
          <w:iCs w:val="0"/>
        </w:rPr>
      </w:pPr>
      <w:r w:rsidRPr="00CD221F">
        <w:rPr>
          <w:b/>
          <w:i w:val="0"/>
          <w:iCs w:val="0"/>
        </w:rPr>
        <w:t>Проверка банковских операций</w:t>
      </w:r>
    </w:p>
    <w:p w:rsidR="00785399" w:rsidRPr="00CD221F" w:rsidRDefault="00785399" w:rsidP="00785399">
      <w:pPr>
        <w:widowControl w:val="0"/>
        <w:autoSpaceDE w:val="0"/>
        <w:autoSpaceDN w:val="0"/>
        <w:adjustRightInd w:val="0"/>
        <w:jc w:val="center"/>
        <w:rPr>
          <w:b/>
          <w:i w:val="0"/>
          <w:iCs w:val="0"/>
          <w:color w:val="C00000"/>
        </w:rPr>
      </w:pPr>
    </w:p>
    <w:p w:rsidR="00785399" w:rsidRPr="00CD221F" w:rsidRDefault="00785399" w:rsidP="005319FD">
      <w:pPr>
        <w:widowControl w:val="0"/>
        <w:autoSpaceDE w:val="0"/>
        <w:autoSpaceDN w:val="0"/>
        <w:adjustRightInd w:val="0"/>
        <w:ind w:firstLine="851"/>
        <w:rPr>
          <w:i w:val="0"/>
          <w:iCs w:val="0"/>
        </w:rPr>
      </w:pPr>
      <w:r w:rsidRPr="00CD221F">
        <w:rPr>
          <w:i w:val="0"/>
          <w:iCs w:val="0"/>
        </w:rPr>
        <w:t xml:space="preserve">Финансовое обеспечение деятельности </w:t>
      </w:r>
      <w:r w:rsidR="004C02C2" w:rsidRPr="00CD221F">
        <w:rPr>
          <w:i w:val="0"/>
          <w:iCs w:val="0"/>
        </w:rPr>
        <w:t>Учреждения</w:t>
      </w:r>
      <w:r w:rsidRPr="00CD221F">
        <w:rPr>
          <w:i w:val="0"/>
          <w:iCs w:val="0"/>
        </w:rPr>
        <w:t xml:space="preserve"> в 201</w:t>
      </w:r>
      <w:r w:rsidR="005830AC">
        <w:rPr>
          <w:i w:val="0"/>
          <w:iCs w:val="0"/>
        </w:rPr>
        <w:t>8</w:t>
      </w:r>
      <w:r w:rsidRPr="00CD221F">
        <w:rPr>
          <w:i w:val="0"/>
          <w:iCs w:val="0"/>
        </w:rPr>
        <w:t xml:space="preserve"> го</w:t>
      </w:r>
      <w:r w:rsidR="005319FD" w:rsidRPr="00CD221F">
        <w:rPr>
          <w:i w:val="0"/>
          <w:iCs w:val="0"/>
        </w:rPr>
        <w:t xml:space="preserve">ду осуществлялось через лицевой </w:t>
      </w:r>
      <w:r w:rsidR="004631C5" w:rsidRPr="00CD221F">
        <w:rPr>
          <w:i w:val="0"/>
          <w:iCs w:val="0"/>
        </w:rPr>
        <w:t>получателя</w:t>
      </w:r>
      <w:r w:rsidR="008A2A80">
        <w:rPr>
          <w:i w:val="0"/>
          <w:iCs w:val="0"/>
        </w:rPr>
        <w:t xml:space="preserve"> </w:t>
      </w:r>
      <w:r w:rsidRPr="00CD221F">
        <w:rPr>
          <w:i w:val="0"/>
          <w:iCs w:val="0"/>
        </w:rPr>
        <w:t>бюд</w:t>
      </w:r>
      <w:r w:rsidR="005319FD" w:rsidRPr="00CD221F">
        <w:rPr>
          <w:i w:val="0"/>
          <w:iCs w:val="0"/>
        </w:rPr>
        <w:t>жетных средств №</w:t>
      </w:r>
      <w:r w:rsidR="00294695" w:rsidRPr="00CD221F">
        <w:rPr>
          <w:i w:val="0"/>
          <w:iCs w:val="0"/>
        </w:rPr>
        <w:t>03942</w:t>
      </w:r>
      <w:r w:rsidR="00294695" w:rsidRPr="00CD221F">
        <w:rPr>
          <w:i w:val="0"/>
          <w:iCs w:val="0"/>
          <w:lang w:val="en-US"/>
        </w:rPr>
        <w:t>D</w:t>
      </w:r>
      <w:r w:rsidR="00294695" w:rsidRPr="00CD221F">
        <w:rPr>
          <w:i w:val="0"/>
          <w:iCs w:val="0"/>
        </w:rPr>
        <w:t>014</w:t>
      </w:r>
      <w:r w:rsidR="00C755C1" w:rsidRPr="00CD221F">
        <w:rPr>
          <w:i w:val="0"/>
          <w:iCs w:val="0"/>
        </w:rPr>
        <w:t>7</w:t>
      </w:r>
      <w:r w:rsidR="00294695" w:rsidRPr="00CD221F">
        <w:rPr>
          <w:i w:val="0"/>
          <w:iCs w:val="0"/>
        </w:rPr>
        <w:t>0</w:t>
      </w:r>
      <w:r w:rsidR="001A4616">
        <w:rPr>
          <w:i w:val="0"/>
          <w:iCs w:val="0"/>
        </w:rPr>
        <w:t>, который открыт</w:t>
      </w:r>
      <w:r w:rsidRPr="00CD221F">
        <w:rPr>
          <w:i w:val="0"/>
          <w:iCs w:val="0"/>
        </w:rPr>
        <w:t xml:space="preserve"> в УФК по Чеченской Республике. </w:t>
      </w:r>
    </w:p>
    <w:p w:rsidR="00785399" w:rsidRPr="00CD221F" w:rsidRDefault="00785399" w:rsidP="00785399">
      <w:pPr>
        <w:widowControl w:val="0"/>
        <w:autoSpaceDE w:val="0"/>
        <w:autoSpaceDN w:val="0"/>
        <w:adjustRightInd w:val="0"/>
        <w:ind w:firstLine="851"/>
        <w:rPr>
          <w:i w:val="0"/>
          <w:iCs w:val="0"/>
        </w:rPr>
      </w:pPr>
      <w:r w:rsidRPr="00CD221F">
        <w:rPr>
          <w:i w:val="0"/>
          <w:iCs w:val="0"/>
        </w:rPr>
        <w:t>По данным</w:t>
      </w:r>
      <w:r w:rsidR="003C36B8" w:rsidRPr="00CD221F">
        <w:rPr>
          <w:i w:val="0"/>
          <w:iCs w:val="0"/>
        </w:rPr>
        <w:t xml:space="preserve"> бухгалтерской отчетности</w:t>
      </w:r>
      <w:r w:rsidRPr="00CD221F">
        <w:rPr>
          <w:i w:val="0"/>
          <w:iCs w:val="0"/>
        </w:rPr>
        <w:t xml:space="preserve"> на </w:t>
      </w:r>
      <w:r w:rsidR="005830AC">
        <w:rPr>
          <w:i w:val="0"/>
          <w:iCs w:val="0"/>
        </w:rPr>
        <w:t>01</w:t>
      </w:r>
      <w:r w:rsidRPr="00CD221F">
        <w:rPr>
          <w:i w:val="0"/>
          <w:iCs w:val="0"/>
        </w:rPr>
        <w:t>.0</w:t>
      </w:r>
      <w:r w:rsidR="005830AC">
        <w:rPr>
          <w:i w:val="0"/>
          <w:iCs w:val="0"/>
        </w:rPr>
        <w:t>1</w:t>
      </w:r>
      <w:r w:rsidRPr="00CD221F">
        <w:rPr>
          <w:i w:val="0"/>
          <w:iCs w:val="0"/>
        </w:rPr>
        <w:t>.201</w:t>
      </w:r>
      <w:r w:rsidR="005830AC">
        <w:rPr>
          <w:i w:val="0"/>
          <w:iCs w:val="0"/>
        </w:rPr>
        <w:t>8</w:t>
      </w:r>
      <w:r w:rsidRPr="00CD221F">
        <w:rPr>
          <w:i w:val="0"/>
          <w:iCs w:val="0"/>
        </w:rPr>
        <w:t>г. безналичных денежных средств на указанном лицевом счете не числи</w:t>
      </w:r>
      <w:r w:rsidR="002F77B1" w:rsidRPr="00CD221F">
        <w:rPr>
          <w:i w:val="0"/>
          <w:iCs w:val="0"/>
        </w:rPr>
        <w:t>лось</w:t>
      </w:r>
      <w:r w:rsidRPr="00CD221F">
        <w:rPr>
          <w:i w:val="0"/>
          <w:iCs w:val="0"/>
        </w:rPr>
        <w:t>.</w:t>
      </w:r>
    </w:p>
    <w:p w:rsidR="00785399" w:rsidRDefault="00785399" w:rsidP="00785399">
      <w:pPr>
        <w:widowControl w:val="0"/>
        <w:autoSpaceDE w:val="0"/>
        <w:autoSpaceDN w:val="0"/>
        <w:adjustRightInd w:val="0"/>
        <w:ind w:firstLine="851"/>
        <w:rPr>
          <w:i w:val="0"/>
          <w:iCs w:val="0"/>
        </w:rPr>
      </w:pPr>
      <w:r w:rsidRPr="00CD221F">
        <w:rPr>
          <w:i w:val="0"/>
          <w:iCs w:val="0"/>
        </w:rPr>
        <w:t>За 201</w:t>
      </w:r>
      <w:r w:rsidR="001634BD">
        <w:rPr>
          <w:i w:val="0"/>
          <w:iCs w:val="0"/>
        </w:rPr>
        <w:t>8</w:t>
      </w:r>
      <w:r w:rsidRPr="00CD221F">
        <w:rPr>
          <w:i w:val="0"/>
          <w:iCs w:val="0"/>
        </w:rPr>
        <w:t xml:space="preserve">г. на </w:t>
      </w:r>
      <w:r w:rsidR="0052593A" w:rsidRPr="00CD221F">
        <w:rPr>
          <w:i w:val="0"/>
          <w:iCs w:val="0"/>
        </w:rPr>
        <w:t>лицев</w:t>
      </w:r>
      <w:r w:rsidR="004631C5" w:rsidRPr="00CD221F">
        <w:rPr>
          <w:i w:val="0"/>
          <w:iCs w:val="0"/>
        </w:rPr>
        <w:t>ой</w:t>
      </w:r>
      <w:r w:rsidR="0052593A" w:rsidRPr="00CD221F">
        <w:rPr>
          <w:i w:val="0"/>
          <w:iCs w:val="0"/>
        </w:rPr>
        <w:t xml:space="preserve"> счет</w:t>
      </w:r>
      <w:r w:rsidR="00DB769D" w:rsidRPr="00CD221F">
        <w:rPr>
          <w:i w:val="0"/>
          <w:iCs w:val="0"/>
        </w:rPr>
        <w:t xml:space="preserve"> Учреждения</w:t>
      </w:r>
      <w:r w:rsidR="00EF1623" w:rsidRPr="00CD221F">
        <w:rPr>
          <w:i w:val="0"/>
          <w:iCs w:val="0"/>
        </w:rPr>
        <w:t xml:space="preserve"> №</w:t>
      </w:r>
      <w:r w:rsidR="00F04B7A" w:rsidRPr="00CD221F">
        <w:rPr>
          <w:i w:val="0"/>
          <w:iCs w:val="0"/>
        </w:rPr>
        <w:t>03942</w:t>
      </w:r>
      <w:r w:rsidR="00F04B7A" w:rsidRPr="00CD221F">
        <w:rPr>
          <w:i w:val="0"/>
          <w:iCs w:val="0"/>
          <w:lang w:val="en-US"/>
        </w:rPr>
        <w:t>D</w:t>
      </w:r>
      <w:r w:rsidR="00F04B7A" w:rsidRPr="00CD221F">
        <w:rPr>
          <w:i w:val="0"/>
          <w:iCs w:val="0"/>
        </w:rPr>
        <w:t>014</w:t>
      </w:r>
      <w:r w:rsidR="001A3E44" w:rsidRPr="00CD221F">
        <w:rPr>
          <w:i w:val="0"/>
          <w:iCs w:val="0"/>
        </w:rPr>
        <w:t>7</w:t>
      </w:r>
      <w:r w:rsidR="00F04B7A" w:rsidRPr="00CD221F">
        <w:rPr>
          <w:i w:val="0"/>
          <w:iCs w:val="0"/>
        </w:rPr>
        <w:t>0</w:t>
      </w:r>
      <w:r w:rsidR="008A2A80">
        <w:rPr>
          <w:i w:val="0"/>
          <w:iCs w:val="0"/>
        </w:rPr>
        <w:t xml:space="preserve"> </w:t>
      </w:r>
      <w:r w:rsidRPr="00CD221F">
        <w:rPr>
          <w:i w:val="0"/>
          <w:iCs w:val="0"/>
        </w:rPr>
        <w:t>поступили денежные средства</w:t>
      </w:r>
      <w:r w:rsidR="00A73C19">
        <w:rPr>
          <w:i w:val="0"/>
          <w:iCs w:val="0"/>
        </w:rPr>
        <w:t xml:space="preserve"> в</w:t>
      </w:r>
      <w:r w:rsidRPr="00CD221F">
        <w:rPr>
          <w:i w:val="0"/>
          <w:iCs w:val="0"/>
        </w:rPr>
        <w:t xml:space="preserve"> сумме </w:t>
      </w:r>
      <w:r w:rsidR="00F04B7A" w:rsidRPr="00CD221F">
        <w:rPr>
          <w:i w:val="0"/>
          <w:iCs w:val="0"/>
        </w:rPr>
        <w:t>21</w:t>
      </w:r>
      <w:r w:rsidR="003C36B8" w:rsidRPr="00CD221F">
        <w:rPr>
          <w:i w:val="0"/>
          <w:iCs w:val="0"/>
        </w:rPr>
        <w:t> </w:t>
      </w:r>
      <w:r w:rsidR="00FF08E4" w:rsidRPr="00CD221F">
        <w:rPr>
          <w:i w:val="0"/>
          <w:iCs w:val="0"/>
        </w:rPr>
        <w:t>355</w:t>
      </w:r>
      <w:r w:rsidR="003C36B8" w:rsidRPr="00CD221F">
        <w:rPr>
          <w:i w:val="0"/>
          <w:iCs w:val="0"/>
        </w:rPr>
        <w:t> </w:t>
      </w:r>
      <w:r w:rsidR="00FF08E4" w:rsidRPr="00CD221F">
        <w:rPr>
          <w:i w:val="0"/>
          <w:iCs w:val="0"/>
        </w:rPr>
        <w:t>642</w:t>
      </w:r>
      <w:r w:rsidR="003C36B8" w:rsidRPr="00CD221F">
        <w:rPr>
          <w:i w:val="0"/>
          <w:iCs w:val="0"/>
        </w:rPr>
        <w:t>,</w:t>
      </w:r>
      <w:r w:rsidR="00FF08E4" w:rsidRPr="00CD221F">
        <w:rPr>
          <w:i w:val="0"/>
          <w:iCs w:val="0"/>
        </w:rPr>
        <w:t>87</w:t>
      </w:r>
      <w:r w:rsidRPr="00CD221F">
        <w:rPr>
          <w:i w:val="0"/>
          <w:iCs w:val="0"/>
        </w:rPr>
        <w:t xml:space="preserve">руб., </w:t>
      </w:r>
      <w:r w:rsidR="00A87361" w:rsidRPr="00CD221F">
        <w:rPr>
          <w:i w:val="0"/>
          <w:iCs w:val="0"/>
        </w:rPr>
        <w:t xml:space="preserve">из </w:t>
      </w:r>
      <w:r w:rsidRPr="00CD221F">
        <w:rPr>
          <w:i w:val="0"/>
          <w:iCs w:val="0"/>
        </w:rPr>
        <w:t>которы</w:t>
      </w:r>
      <w:r w:rsidR="00A87361" w:rsidRPr="00CD221F">
        <w:rPr>
          <w:i w:val="0"/>
          <w:iCs w:val="0"/>
        </w:rPr>
        <w:t>х</w:t>
      </w:r>
      <w:r w:rsidRPr="00CD221F">
        <w:rPr>
          <w:i w:val="0"/>
          <w:iCs w:val="0"/>
        </w:rPr>
        <w:t xml:space="preserve"> </w:t>
      </w:r>
      <w:proofErr w:type="spellStart"/>
      <w:r w:rsidRPr="00CD221F">
        <w:rPr>
          <w:i w:val="0"/>
          <w:iCs w:val="0"/>
        </w:rPr>
        <w:t>в</w:t>
      </w:r>
      <w:r w:rsidR="003C36B8" w:rsidRPr="00CD221F">
        <w:rPr>
          <w:i w:val="0"/>
          <w:iCs w:val="0"/>
        </w:rPr>
        <w:t>ревизуемом</w:t>
      </w:r>
      <w:proofErr w:type="spellEnd"/>
      <w:r w:rsidR="0015555E" w:rsidRPr="00CD221F">
        <w:rPr>
          <w:i w:val="0"/>
          <w:iCs w:val="0"/>
        </w:rPr>
        <w:t xml:space="preserve"> периоде </w:t>
      </w:r>
      <w:r w:rsidRPr="00CD221F">
        <w:rPr>
          <w:i w:val="0"/>
          <w:iCs w:val="0"/>
        </w:rPr>
        <w:t>списаны</w:t>
      </w:r>
      <w:r w:rsidR="008A2A80">
        <w:rPr>
          <w:i w:val="0"/>
          <w:iCs w:val="0"/>
        </w:rPr>
        <w:t xml:space="preserve"> </w:t>
      </w:r>
      <w:r w:rsidR="00FF08E4" w:rsidRPr="00CD221F">
        <w:rPr>
          <w:i w:val="0"/>
          <w:iCs w:val="0"/>
        </w:rPr>
        <w:t>21 355 642,87</w:t>
      </w:r>
      <w:r w:rsidR="00A87361" w:rsidRPr="00CD221F">
        <w:rPr>
          <w:i w:val="0"/>
          <w:iCs w:val="0"/>
        </w:rPr>
        <w:t xml:space="preserve"> руб., в том числе:</w:t>
      </w:r>
    </w:p>
    <w:p w:rsidR="00FC15C4" w:rsidRPr="00CD221F" w:rsidRDefault="00FC15C4" w:rsidP="00FC15C4">
      <w:pPr>
        <w:widowControl w:val="0"/>
        <w:autoSpaceDE w:val="0"/>
        <w:autoSpaceDN w:val="0"/>
        <w:adjustRightInd w:val="0"/>
        <w:rPr>
          <w:i w:val="0"/>
          <w:iCs w:val="0"/>
        </w:rPr>
      </w:pPr>
      <w:r>
        <w:rPr>
          <w:i w:val="0"/>
          <w:iCs w:val="0"/>
        </w:rPr>
        <w:t>- расчеты с подотчетными лицами (208.00) – 204 143,24 руб.;</w:t>
      </w:r>
      <w:r w:rsidR="00DE0C16">
        <w:rPr>
          <w:i w:val="0"/>
          <w:iCs w:val="0"/>
        </w:rPr>
        <w:t xml:space="preserve"> </w:t>
      </w:r>
    </w:p>
    <w:p w:rsidR="003C36B8" w:rsidRPr="00CD221F" w:rsidRDefault="00BF7D11" w:rsidP="00BF7D11">
      <w:pPr>
        <w:widowControl w:val="0"/>
        <w:autoSpaceDE w:val="0"/>
        <w:autoSpaceDN w:val="0"/>
        <w:adjustRightInd w:val="0"/>
        <w:jc w:val="left"/>
        <w:rPr>
          <w:i w:val="0"/>
          <w:iCs w:val="0"/>
        </w:rPr>
      </w:pPr>
      <w:r w:rsidRPr="00CD221F">
        <w:rPr>
          <w:i w:val="0"/>
          <w:iCs w:val="0"/>
        </w:rPr>
        <w:t>-</w:t>
      </w:r>
      <w:r w:rsidR="00EF3873" w:rsidRPr="00CD221F">
        <w:rPr>
          <w:i w:val="0"/>
          <w:iCs w:val="0"/>
        </w:rPr>
        <w:t>на выплату з/</w:t>
      </w:r>
      <w:r w:rsidR="00837A0B" w:rsidRPr="00CD221F">
        <w:rPr>
          <w:i w:val="0"/>
          <w:iCs w:val="0"/>
        </w:rPr>
        <w:t>плат</w:t>
      </w:r>
      <w:r w:rsidR="00EF3873" w:rsidRPr="00CD221F">
        <w:rPr>
          <w:i w:val="0"/>
          <w:iCs w:val="0"/>
        </w:rPr>
        <w:t>ы</w:t>
      </w:r>
      <w:r w:rsidR="00837A0B" w:rsidRPr="00CD221F">
        <w:rPr>
          <w:i w:val="0"/>
          <w:iCs w:val="0"/>
        </w:rPr>
        <w:t xml:space="preserve"> на </w:t>
      </w:r>
      <w:proofErr w:type="gramStart"/>
      <w:r w:rsidR="00837A0B" w:rsidRPr="00CD221F">
        <w:rPr>
          <w:i w:val="0"/>
          <w:iCs w:val="0"/>
        </w:rPr>
        <w:t>л</w:t>
      </w:r>
      <w:proofErr w:type="gramEnd"/>
      <w:r w:rsidR="00837A0B" w:rsidRPr="00CD221F">
        <w:rPr>
          <w:i w:val="0"/>
          <w:iCs w:val="0"/>
        </w:rPr>
        <w:t>/</w:t>
      </w:r>
      <w:r w:rsidRPr="00CD221F">
        <w:rPr>
          <w:i w:val="0"/>
          <w:iCs w:val="0"/>
        </w:rPr>
        <w:t>счета работников (302.11)–</w:t>
      </w:r>
      <w:r w:rsidR="00323112">
        <w:rPr>
          <w:i w:val="0"/>
          <w:iCs w:val="0"/>
        </w:rPr>
        <w:t>9 281 473</w:t>
      </w:r>
      <w:r w:rsidR="00837A0B" w:rsidRPr="00CD221F">
        <w:rPr>
          <w:i w:val="0"/>
          <w:iCs w:val="0"/>
        </w:rPr>
        <w:t xml:space="preserve"> руб.;</w:t>
      </w:r>
      <w:r w:rsidR="00DE0C16">
        <w:rPr>
          <w:i w:val="0"/>
          <w:iCs w:val="0"/>
        </w:rPr>
        <w:t xml:space="preserve"> </w:t>
      </w:r>
    </w:p>
    <w:p w:rsidR="007407D8" w:rsidRPr="00CD221F" w:rsidRDefault="003C36B8" w:rsidP="00BF7D11">
      <w:pPr>
        <w:widowControl w:val="0"/>
        <w:autoSpaceDE w:val="0"/>
        <w:autoSpaceDN w:val="0"/>
        <w:adjustRightInd w:val="0"/>
        <w:jc w:val="left"/>
        <w:rPr>
          <w:i w:val="0"/>
          <w:iCs w:val="0"/>
        </w:rPr>
      </w:pPr>
      <w:r w:rsidRPr="00CD221F">
        <w:rPr>
          <w:i w:val="0"/>
          <w:iCs w:val="0"/>
        </w:rPr>
        <w:t xml:space="preserve">- </w:t>
      </w:r>
      <w:r w:rsidRPr="00CD221F">
        <w:rPr>
          <w:i w:val="0"/>
        </w:rPr>
        <w:t xml:space="preserve">Расчеты по начислениям на выплаты по з/плате </w:t>
      </w:r>
      <w:r w:rsidR="00A4757F">
        <w:rPr>
          <w:i w:val="0"/>
          <w:iCs w:val="0"/>
        </w:rPr>
        <w:t>(302.13)</w:t>
      </w:r>
      <w:r w:rsidRPr="00CD221F">
        <w:rPr>
          <w:i w:val="0"/>
          <w:iCs w:val="0"/>
        </w:rPr>
        <w:t xml:space="preserve"> – </w:t>
      </w:r>
      <w:r w:rsidR="00A4757F">
        <w:rPr>
          <w:i w:val="0"/>
          <w:iCs w:val="0"/>
        </w:rPr>
        <w:t>2 803 004,82</w:t>
      </w:r>
      <w:r w:rsidRPr="00CD221F">
        <w:rPr>
          <w:i w:val="0"/>
          <w:iCs w:val="0"/>
        </w:rPr>
        <w:t xml:space="preserve"> руб.; </w:t>
      </w:r>
    </w:p>
    <w:p w:rsidR="00BF7D11" w:rsidRPr="00CD221F" w:rsidRDefault="007407D8" w:rsidP="00BF7D11">
      <w:pPr>
        <w:widowControl w:val="0"/>
        <w:autoSpaceDE w:val="0"/>
        <w:autoSpaceDN w:val="0"/>
        <w:adjustRightInd w:val="0"/>
        <w:jc w:val="left"/>
        <w:rPr>
          <w:i w:val="0"/>
          <w:iCs w:val="0"/>
        </w:rPr>
      </w:pPr>
      <w:r w:rsidRPr="00CD221F">
        <w:rPr>
          <w:i w:val="0"/>
          <w:iCs w:val="0"/>
        </w:rPr>
        <w:t xml:space="preserve">- расчеты по </w:t>
      </w:r>
      <w:r w:rsidR="00F04B7A" w:rsidRPr="00CD221F">
        <w:rPr>
          <w:i w:val="0"/>
          <w:iCs w:val="0"/>
        </w:rPr>
        <w:t>оплате услуг связи</w:t>
      </w:r>
      <w:r w:rsidRPr="00CD221F">
        <w:rPr>
          <w:i w:val="0"/>
          <w:iCs w:val="0"/>
        </w:rPr>
        <w:t xml:space="preserve"> (302.</w:t>
      </w:r>
      <w:r w:rsidR="00F04B7A" w:rsidRPr="00CD221F">
        <w:rPr>
          <w:i w:val="0"/>
          <w:iCs w:val="0"/>
        </w:rPr>
        <w:t>21</w:t>
      </w:r>
      <w:r w:rsidRPr="00CD221F">
        <w:rPr>
          <w:i w:val="0"/>
          <w:iCs w:val="0"/>
        </w:rPr>
        <w:t xml:space="preserve">)     – </w:t>
      </w:r>
      <w:r w:rsidR="00A4757F">
        <w:rPr>
          <w:i w:val="0"/>
          <w:iCs w:val="0"/>
        </w:rPr>
        <w:t>1 030 000</w:t>
      </w:r>
      <w:r w:rsidRPr="00CD221F">
        <w:rPr>
          <w:i w:val="0"/>
          <w:iCs w:val="0"/>
        </w:rPr>
        <w:t xml:space="preserve"> руб.;</w:t>
      </w:r>
      <w:r w:rsidR="00DE0C16">
        <w:rPr>
          <w:i w:val="0"/>
          <w:iCs w:val="0"/>
        </w:rPr>
        <w:t xml:space="preserve"> </w:t>
      </w:r>
    </w:p>
    <w:p w:rsidR="007407D8" w:rsidRPr="00CD221F" w:rsidRDefault="007407D8" w:rsidP="00BF7D11">
      <w:pPr>
        <w:widowControl w:val="0"/>
        <w:autoSpaceDE w:val="0"/>
        <w:autoSpaceDN w:val="0"/>
        <w:adjustRightInd w:val="0"/>
        <w:jc w:val="left"/>
        <w:rPr>
          <w:i w:val="0"/>
          <w:iCs w:val="0"/>
        </w:rPr>
      </w:pPr>
      <w:r w:rsidRPr="00CD221F">
        <w:rPr>
          <w:i w:val="0"/>
          <w:iCs w:val="0"/>
        </w:rPr>
        <w:t xml:space="preserve">- </w:t>
      </w:r>
      <w:r w:rsidR="00B50129" w:rsidRPr="00CD221F">
        <w:rPr>
          <w:i w:val="0"/>
          <w:iCs w:val="0"/>
        </w:rPr>
        <w:t>расчеты по оплате транспортных услуг</w:t>
      </w:r>
      <w:r w:rsidRPr="00CD221F">
        <w:rPr>
          <w:i w:val="0"/>
          <w:iCs w:val="0"/>
        </w:rPr>
        <w:t>(302.</w:t>
      </w:r>
      <w:r w:rsidR="00F04B7A" w:rsidRPr="00CD221F">
        <w:rPr>
          <w:i w:val="0"/>
          <w:iCs w:val="0"/>
        </w:rPr>
        <w:t>22</w:t>
      </w:r>
      <w:r w:rsidR="00053D8C" w:rsidRPr="00CD221F">
        <w:rPr>
          <w:i w:val="0"/>
          <w:iCs w:val="0"/>
        </w:rPr>
        <w:t xml:space="preserve">)     </w:t>
      </w:r>
      <w:r w:rsidRPr="00CD221F">
        <w:rPr>
          <w:i w:val="0"/>
          <w:iCs w:val="0"/>
        </w:rPr>
        <w:t xml:space="preserve"> – </w:t>
      </w:r>
      <w:r w:rsidR="00A4757F">
        <w:rPr>
          <w:i w:val="0"/>
          <w:iCs w:val="0"/>
        </w:rPr>
        <w:t>550 000</w:t>
      </w:r>
      <w:r w:rsidRPr="00CD221F">
        <w:rPr>
          <w:i w:val="0"/>
          <w:iCs w:val="0"/>
        </w:rPr>
        <w:t>руб.;</w:t>
      </w:r>
    </w:p>
    <w:p w:rsidR="00B50129" w:rsidRPr="00CD221F" w:rsidRDefault="00B50129" w:rsidP="00BF7D11">
      <w:pPr>
        <w:widowControl w:val="0"/>
        <w:autoSpaceDE w:val="0"/>
        <w:autoSpaceDN w:val="0"/>
        <w:adjustRightInd w:val="0"/>
        <w:jc w:val="left"/>
        <w:rPr>
          <w:i w:val="0"/>
          <w:iCs w:val="0"/>
        </w:rPr>
      </w:pPr>
      <w:r w:rsidRPr="00CD221F">
        <w:rPr>
          <w:i w:val="0"/>
          <w:iCs w:val="0"/>
        </w:rPr>
        <w:t xml:space="preserve">- </w:t>
      </w:r>
      <w:r w:rsidR="00053D8C" w:rsidRPr="00CD221F">
        <w:rPr>
          <w:i w:val="0"/>
        </w:rPr>
        <w:t>Расчеты по коммунальным услугам</w:t>
      </w:r>
      <w:r w:rsidRPr="00CD221F">
        <w:rPr>
          <w:i w:val="0"/>
          <w:iCs w:val="0"/>
        </w:rPr>
        <w:t>(302.2</w:t>
      </w:r>
      <w:r w:rsidR="00053D8C" w:rsidRPr="00CD221F">
        <w:rPr>
          <w:i w:val="0"/>
          <w:iCs w:val="0"/>
        </w:rPr>
        <w:t xml:space="preserve">3)      </w:t>
      </w:r>
      <w:r w:rsidRPr="00CD221F">
        <w:rPr>
          <w:i w:val="0"/>
          <w:iCs w:val="0"/>
        </w:rPr>
        <w:t xml:space="preserve">      – </w:t>
      </w:r>
      <w:r w:rsidR="00A4757F">
        <w:rPr>
          <w:i w:val="0"/>
          <w:iCs w:val="0"/>
        </w:rPr>
        <w:t>1 312 242,29</w:t>
      </w:r>
      <w:r w:rsidRPr="00CD221F">
        <w:rPr>
          <w:i w:val="0"/>
          <w:iCs w:val="0"/>
        </w:rPr>
        <w:t xml:space="preserve"> руб.;</w:t>
      </w:r>
      <w:r w:rsidR="00DE0C16">
        <w:rPr>
          <w:i w:val="0"/>
          <w:iCs w:val="0"/>
        </w:rPr>
        <w:t xml:space="preserve"> </w:t>
      </w:r>
    </w:p>
    <w:p w:rsidR="00C123E9" w:rsidRPr="00CD221F" w:rsidRDefault="00C123E9" w:rsidP="00BF7D11">
      <w:pPr>
        <w:widowControl w:val="0"/>
        <w:autoSpaceDE w:val="0"/>
        <w:autoSpaceDN w:val="0"/>
        <w:adjustRightInd w:val="0"/>
        <w:jc w:val="left"/>
        <w:rPr>
          <w:i w:val="0"/>
          <w:iCs w:val="0"/>
        </w:rPr>
      </w:pPr>
      <w:r w:rsidRPr="00CD221F">
        <w:rPr>
          <w:i w:val="0"/>
          <w:iCs w:val="0"/>
        </w:rPr>
        <w:t xml:space="preserve">- расчеты по содержанию имущества </w:t>
      </w:r>
      <w:r w:rsidR="00A4757F">
        <w:rPr>
          <w:i w:val="0"/>
          <w:iCs w:val="0"/>
        </w:rPr>
        <w:t xml:space="preserve">(302.25)          </w:t>
      </w:r>
      <w:r w:rsidRPr="00CD221F">
        <w:rPr>
          <w:i w:val="0"/>
          <w:iCs w:val="0"/>
        </w:rPr>
        <w:t xml:space="preserve"> – </w:t>
      </w:r>
      <w:r w:rsidR="00A4757F">
        <w:rPr>
          <w:i w:val="0"/>
          <w:iCs w:val="0"/>
        </w:rPr>
        <w:t>1 317 276,40</w:t>
      </w:r>
      <w:r w:rsidRPr="00CD221F">
        <w:rPr>
          <w:i w:val="0"/>
          <w:iCs w:val="0"/>
        </w:rPr>
        <w:t xml:space="preserve"> руб.; </w:t>
      </w:r>
    </w:p>
    <w:p w:rsidR="00C123E9" w:rsidRPr="00CD221F" w:rsidRDefault="00C123E9" w:rsidP="00BF7D11">
      <w:pPr>
        <w:widowControl w:val="0"/>
        <w:autoSpaceDE w:val="0"/>
        <w:autoSpaceDN w:val="0"/>
        <w:adjustRightInd w:val="0"/>
        <w:jc w:val="left"/>
        <w:rPr>
          <w:i w:val="0"/>
          <w:iCs w:val="0"/>
        </w:rPr>
      </w:pPr>
      <w:r w:rsidRPr="00CD221F">
        <w:rPr>
          <w:i w:val="0"/>
          <w:iCs w:val="0"/>
        </w:rPr>
        <w:t xml:space="preserve">- расчеты по прочим услугам (302.26)        – </w:t>
      </w:r>
      <w:r w:rsidR="001A4616">
        <w:rPr>
          <w:i w:val="0"/>
          <w:iCs w:val="0"/>
        </w:rPr>
        <w:t>3 850 018,34</w:t>
      </w:r>
      <w:r w:rsidRPr="00CD221F">
        <w:rPr>
          <w:i w:val="0"/>
          <w:iCs w:val="0"/>
        </w:rPr>
        <w:t xml:space="preserve"> руб.; </w:t>
      </w:r>
    </w:p>
    <w:p w:rsidR="00B50129" w:rsidRPr="00CD221F" w:rsidRDefault="00C123E9" w:rsidP="00BF7D11">
      <w:pPr>
        <w:widowControl w:val="0"/>
        <w:autoSpaceDE w:val="0"/>
        <w:autoSpaceDN w:val="0"/>
        <w:adjustRightInd w:val="0"/>
        <w:jc w:val="left"/>
        <w:rPr>
          <w:i w:val="0"/>
          <w:iCs w:val="0"/>
        </w:rPr>
      </w:pPr>
      <w:r w:rsidRPr="00CD221F">
        <w:rPr>
          <w:i w:val="0"/>
          <w:iCs w:val="0"/>
        </w:rPr>
        <w:t xml:space="preserve">- </w:t>
      </w:r>
      <w:r w:rsidR="005948CC" w:rsidRPr="00CD221F">
        <w:rPr>
          <w:i w:val="0"/>
        </w:rPr>
        <w:t xml:space="preserve">Расчеты по приобретению основных средств </w:t>
      </w:r>
      <w:r w:rsidRPr="00CD221F">
        <w:rPr>
          <w:i w:val="0"/>
          <w:iCs w:val="0"/>
        </w:rPr>
        <w:t>(302.3</w:t>
      </w:r>
      <w:r w:rsidR="005948CC" w:rsidRPr="00CD221F">
        <w:rPr>
          <w:i w:val="0"/>
          <w:iCs w:val="0"/>
        </w:rPr>
        <w:t xml:space="preserve">1)     </w:t>
      </w:r>
      <w:r w:rsidRPr="00CD221F">
        <w:rPr>
          <w:i w:val="0"/>
          <w:iCs w:val="0"/>
        </w:rPr>
        <w:t xml:space="preserve">      – </w:t>
      </w:r>
      <w:r w:rsidR="005948CC" w:rsidRPr="00CD221F">
        <w:rPr>
          <w:i w:val="0"/>
          <w:iCs w:val="0"/>
        </w:rPr>
        <w:t>97 375</w:t>
      </w:r>
      <w:r w:rsidRPr="00CD221F">
        <w:rPr>
          <w:i w:val="0"/>
          <w:iCs w:val="0"/>
        </w:rPr>
        <w:t>,00 руб.;</w:t>
      </w:r>
    </w:p>
    <w:p w:rsidR="00837A0B" w:rsidRPr="00CD221F" w:rsidRDefault="00837A0B" w:rsidP="006D63B3">
      <w:pPr>
        <w:shd w:val="clear" w:color="auto" w:fill="FFFFFF"/>
        <w:tabs>
          <w:tab w:val="left" w:pos="7210"/>
        </w:tabs>
        <w:spacing w:line="322" w:lineRule="exact"/>
        <w:ind w:right="20"/>
        <w:rPr>
          <w:i w:val="0"/>
          <w:iCs w:val="0"/>
        </w:rPr>
      </w:pPr>
      <w:r w:rsidRPr="00CD221F">
        <w:rPr>
          <w:i w:val="0"/>
          <w:iCs w:val="0"/>
        </w:rPr>
        <w:t>- Н</w:t>
      </w:r>
      <w:r w:rsidR="006D63B3">
        <w:rPr>
          <w:i w:val="0"/>
          <w:iCs w:val="0"/>
        </w:rPr>
        <w:t xml:space="preserve">ДФЛ (303.01)                 </w:t>
      </w:r>
      <w:r w:rsidR="00562B73">
        <w:rPr>
          <w:i w:val="0"/>
          <w:iCs w:val="0"/>
        </w:rPr>
        <w:t xml:space="preserve">                                                      -</w:t>
      </w:r>
      <w:r w:rsidR="000F473A">
        <w:rPr>
          <w:i w:val="0"/>
          <w:iCs w:val="0"/>
        </w:rPr>
        <w:t>1</w:t>
      </w:r>
      <w:r w:rsidR="00562B73">
        <w:rPr>
          <w:i w:val="0"/>
          <w:iCs w:val="0"/>
        </w:rPr>
        <w:t> </w:t>
      </w:r>
      <w:r w:rsidR="000F473A">
        <w:rPr>
          <w:i w:val="0"/>
          <w:iCs w:val="0"/>
        </w:rPr>
        <w:t>21</w:t>
      </w:r>
      <w:r w:rsidR="00562B73">
        <w:rPr>
          <w:i w:val="0"/>
          <w:iCs w:val="0"/>
        </w:rPr>
        <w:t>6 138,55</w:t>
      </w:r>
      <w:r w:rsidR="00DE0C16">
        <w:rPr>
          <w:i w:val="0"/>
          <w:iCs w:val="0"/>
        </w:rPr>
        <w:t>руб.;</w:t>
      </w:r>
    </w:p>
    <w:p w:rsidR="00E554B9" w:rsidRPr="00CD221F" w:rsidRDefault="002F596E" w:rsidP="00837A0B">
      <w:pPr>
        <w:shd w:val="clear" w:color="auto" w:fill="FFFFFF"/>
        <w:spacing w:line="322" w:lineRule="exact"/>
        <w:ind w:right="20"/>
        <w:rPr>
          <w:i w:val="0"/>
          <w:iCs w:val="0"/>
        </w:rPr>
      </w:pPr>
      <w:r w:rsidRPr="00CD221F">
        <w:rPr>
          <w:i w:val="0"/>
          <w:iCs w:val="0"/>
        </w:rPr>
        <w:t xml:space="preserve">- </w:t>
      </w:r>
      <w:r w:rsidR="00E554B9" w:rsidRPr="00CD221F">
        <w:rPr>
          <w:bCs/>
          <w:i w:val="0"/>
          <w:shd w:val="clear" w:color="auto" w:fill="FFFFFF"/>
        </w:rPr>
        <w:t>страх</w:t>
      </w:r>
      <w:proofErr w:type="gramStart"/>
      <w:r w:rsidR="00E554B9" w:rsidRPr="00CD221F">
        <w:rPr>
          <w:bCs/>
          <w:i w:val="0"/>
          <w:shd w:val="clear" w:color="auto" w:fill="FFFFFF"/>
        </w:rPr>
        <w:t>.</w:t>
      </w:r>
      <w:proofErr w:type="gramEnd"/>
      <w:r w:rsidR="00F73D46">
        <w:rPr>
          <w:bCs/>
          <w:i w:val="0"/>
          <w:shd w:val="clear" w:color="auto" w:fill="FFFFFF"/>
        </w:rPr>
        <w:t xml:space="preserve"> </w:t>
      </w:r>
      <w:proofErr w:type="gramStart"/>
      <w:r w:rsidR="00E554B9" w:rsidRPr="00CD221F">
        <w:rPr>
          <w:bCs/>
          <w:i w:val="0"/>
          <w:shd w:val="clear" w:color="auto" w:fill="FFFFFF"/>
        </w:rPr>
        <w:t>в</w:t>
      </w:r>
      <w:proofErr w:type="gramEnd"/>
      <w:r w:rsidR="00E554B9" w:rsidRPr="00CD221F">
        <w:rPr>
          <w:bCs/>
          <w:i w:val="0"/>
          <w:shd w:val="clear" w:color="auto" w:fill="FFFFFF"/>
        </w:rPr>
        <w:t>зносы на обязательное соц.</w:t>
      </w:r>
      <w:r w:rsidRPr="00CD221F">
        <w:rPr>
          <w:bCs/>
          <w:i w:val="0"/>
          <w:shd w:val="clear" w:color="auto" w:fill="FFFFFF"/>
        </w:rPr>
        <w:t xml:space="preserve"> страхование</w:t>
      </w:r>
      <w:r w:rsidR="00E554B9" w:rsidRPr="00CD221F">
        <w:rPr>
          <w:i w:val="0"/>
          <w:iCs w:val="0"/>
        </w:rPr>
        <w:t>(303.02</w:t>
      </w:r>
      <w:r w:rsidRPr="00CD221F">
        <w:rPr>
          <w:i w:val="0"/>
          <w:iCs w:val="0"/>
        </w:rPr>
        <w:t>)</w:t>
      </w:r>
      <w:r w:rsidR="00E554B9" w:rsidRPr="00CD221F">
        <w:rPr>
          <w:i w:val="0"/>
          <w:iCs w:val="0"/>
        </w:rPr>
        <w:t xml:space="preserve">– </w:t>
      </w:r>
      <w:r w:rsidR="00B86D5D">
        <w:rPr>
          <w:i w:val="0"/>
          <w:iCs w:val="0"/>
        </w:rPr>
        <w:t>420 799,02</w:t>
      </w:r>
      <w:r w:rsidR="00E554B9" w:rsidRPr="00CD221F">
        <w:rPr>
          <w:i w:val="0"/>
          <w:iCs w:val="0"/>
        </w:rPr>
        <w:t>руб.;</w:t>
      </w:r>
    </w:p>
    <w:p w:rsidR="002F596E" w:rsidRPr="00CD221F" w:rsidRDefault="002F596E" w:rsidP="00837A0B">
      <w:pPr>
        <w:shd w:val="clear" w:color="auto" w:fill="FFFFFF"/>
        <w:spacing w:line="322" w:lineRule="exact"/>
        <w:ind w:right="20"/>
        <w:rPr>
          <w:i w:val="0"/>
          <w:iCs w:val="0"/>
        </w:rPr>
      </w:pPr>
      <w:r w:rsidRPr="00CD221F">
        <w:rPr>
          <w:i w:val="0"/>
          <w:iCs w:val="0"/>
        </w:rPr>
        <w:t xml:space="preserve">- </w:t>
      </w:r>
      <w:r w:rsidRPr="00CD221F">
        <w:rPr>
          <w:bCs/>
          <w:i w:val="0"/>
          <w:shd w:val="clear" w:color="auto" w:fill="FFFFFF"/>
        </w:rPr>
        <w:t xml:space="preserve">страхование от несчастных случаев </w:t>
      </w:r>
      <w:r w:rsidRPr="00CD221F">
        <w:rPr>
          <w:i w:val="0"/>
          <w:iCs w:val="0"/>
        </w:rPr>
        <w:t xml:space="preserve">(303.06)                 – </w:t>
      </w:r>
      <w:r w:rsidR="00DE0C16">
        <w:rPr>
          <w:i w:val="0"/>
          <w:iCs w:val="0"/>
        </w:rPr>
        <w:t>18 535,78 руб.;</w:t>
      </w:r>
    </w:p>
    <w:p w:rsidR="002F596E" w:rsidRPr="00CD221F" w:rsidRDefault="002F596E" w:rsidP="00837A0B">
      <w:pPr>
        <w:shd w:val="clear" w:color="auto" w:fill="FFFFFF"/>
        <w:spacing w:line="322" w:lineRule="exact"/>
        <w:ind w:right="20"/>
        <w:rPr>
          <w:i w:val="0"/>
          <w:iCs w:val="0"/>
        </w:rPr>
      </w:pPr>
      <w:r w:rsidRPr="00CD221F">
        <w:rPr>
          <w:i w:val="0"/>
          <w:iCs w:val="0"/>
        </w:rPr>
        <w:t xml:space="preserve">- </w:t>
      </w:r>
      <w:r w:rsidRPr="00CD221F">
        <w:rPr>
          <w:bCs/>
          <w:i w:val="0"/>
          <w:shd w:val="clear" w:color="auto" w:fill="FFFFFF"/>
        </w:rPr>
        <w:t>страх</w:t>
      </w:r>
      <w:proofErr w:type="gramStart"/>
      <w:r w:rsidRPr="00CD221F">
        <w:rPr>
          <w:bCs/>
          <w:i w:val="0"/>
          <w:shd w:val="clear" w:color="auto" w:fill="FFFFFF"/>
        </w:rPr>
        <w:t>.</w:t>
      </w:r>
      <w:proofErr w:type="gramEnd"/>
      <w:r w:rsidR="00F73D46">
        <w:rPr>
          <w:bCs/>
          <w:i w:val="0"/>
          <w:shd w:val="clear" w:color="auto" w:fill="FFFFFF"/>
        </w:rPr>
        <w:t xml:space="preserve"> </w:t>
      </w:r>
      <w:proofErr w:type="gramStart"/>
      <w:r w:rsidRPr="00CD221F">
        <w:rPr>
          <w:bCs/>
          <w:i w:val="0"/>
          <w:shd w:val="clear" w:color="auto" w:fill="FFFFFF"/>
        </w:rPr>
        <w:t>в</w:t>
      </w:r>
      <w:proofErr w:type="gramEnd"/>
      <w:r w:rsidRPr="00CD221F">
        <w:rPr>
          <w:bCs/>
          <w:i w:val="0"/>
          <w:shd w:val="clear" w:color="auto" w:fill="FFFFFF"/>
        </w:rPr>
        <w:t xml:space="preserve">зносы в ФФОМС </w:t>
      </w:r>
      <w:r w:rsidRPr="00CD221F">
        <w:rPr>
          <w:i w:val="0"/>
          <w:iCs w:val="0"/>
        </w:rPr>
        <w:t xml:space="preserve">(303.07)                                  – </w:t>
      </w:r>
      <w:r w:rsidR="00B86D5D">
        <w:rPr>
          <w:i w:val="0"/>
          <w:iCs w:val="0"/>
        </w:rPr>
        <w:t>549 358,68</w:t>
      </w:r>
      <w:r w:rsidRPr="00CD221F">
        <w:rPr>
          <w:i w:val="0"/>
          <w:iCs w:val="0"/>
        </w:rPr>
        <w:t>руб.;</w:t>
      </w:r>
    </w:p>
    <w:p w:rsidR="00DE6709" w:rsidRPr="00CD221F" w:rsidRDefault="00DE6709" w:rsidP="00837A0B">
      <w:pPr>
        <w:shd w:val="clear" w:color="auto" w:fill="FFFFFF"/>
        <w:spacing w:line="322" w:lineRule="exact"/>
        <w:ind w:right="20"/>
        <w:rPr>
          <w:i w:val="0"/>
          <w:iCs w:val="0"/>
        </w:rPr>
      </w:pPr>
      <w:r w:rsidRPr="00CD221F">
        <w:rPr>
          <w:i w:val="0"/>
          <w:iCs w:val="0"/>
        </w:rPr>
        <w:t xml:space="preserve">- </w:t>
      </w:r>
      <w:r w:rsidRPr="00CD221F">
        <w:rPr>
          <w:bCs/>
          <w:i w:val="0"/>
          <w:shd w:val="clear" w:color="auto" w:fill="FFFFFF"/>
        </w:rPr>
        <w:t xml:space="preserve">взносы на страховую часть пенсии </w:t>
      </w:r>
      <w:r w:rsidRPr="00CD221F">
        <w:rPr>
          <w:i w:val="0"/>
          <w:iCs w:val="0"/>
        </w:rPr>
        <w:t xml:space="preserve">(303.10)              – </w:t>
      </w:r>
      <w:r w:rsidR="003B652A">
        <w:rPr>
          <w:i w:val="0"/>
          <w:iCs w:val="0"/>
        </w:rPr>
        <w:t>2 40 930,68</w:t>
      </w:r>
      <w:r w:rsidRPr="00CD221F">
        <w:rPr>
          <w:i w:val="0"/>
          <w:iCs w:val="0"/>
        </w:rPr>
        <w:t>руб.;</w:t>
      </w:r>
    </w:p>
    <w:p w:rsidR="00B50129" w:rsidRPr="00CD221F" w:rsidRDefault="00B50129" w:rsidP="00837A0B">
      <w:pPr>
        <w:shd w:val="clear" w:color="auto" w:fill="FFFFFF"/>
        <w:spacing w:line="322" w:lineRule="exact"/>
        <w:ind w:right="20"/>
        <w:rPr>
          <w:i w:val="0"/>
          <w:iCs w:val="0"/>
        </w:rPr>
      </w:pPr>
      <w:r w:rsidRPr="00CD221F">
        <w:rPr>
          <w:i w:val="0"/>
          <w:iCs w:val="0"/>
        </w:rPr>
        <w:t xml:space="preserve">- </w:t>
      </w:r>
      <w:r w:rsidRPr="00CD221F">
        <w:rPr>
          <w:bCs/>
          <w:i w:val="0"/>
          <w:shd w:val="clear" w:color="auto" w:fill="FFFFFF"/>
        </w:rPr>
        <w:t xml:space="preserve">налог на имущество </w:t>
      </w:r>
      <w:r w:rsidRPr="00CD221F">
        <w:rPr>
          <w:i w:val="0"/>
          <w:iCs w:val="0"/>
        </w:rPr>
        <w:t xml:space="preserve">(303.12)       – </w:t>
      </w:r>
      <w:r w:rsidR="006D63B3">
        <w:rPr>
          <w:i w:val="0"/>
          <w:iCs w:val="0"/>
        </w:rPr>
        <w:t>2 025 216,57</w:t>
      </w:r>
      <w:r w:rsidRPr="00CD221F">
        <w:rPr>
          <w:i w:val="0"/>
          <w:iCs w:val="0"/>
        </w:rPr>
        <w:t xml:space="preserve"> руб.;</w:t>
      </w:r>
      <w:r w:rsidR="006D63B3">
        <w:rPr>
          <w:i w:val="0"/>
          <w:iCs w:val="0"/>
        </w:rPr>
        <w:t xml:space="preserve"> х</w:t>
      </w:r>
    </w:p>
    <w:p w:rsidR="00D9073C" w:rsidRPr="00CD221F" w:rsidRDefault="00D9073C" w:rsidP="00837A0B">
      <w:pPr>
        <w:shd w:val="clear" w:color="auto" w:fill="FFFFFF"/>
        <w:spacing w:line="322" w:lineRule="exact"/>
        <w:ind w:right="20"/>
        <w:rPr>
          <w:i w:val="0"/>
          <w:iCs w:val="0"/>
        </w:rPr>
      </w:pPr>
      <w:r w:rsidRPr="00CD221F">
        <w:rPr>
          <w:i w:val="0"/>
          <w:iCs w:val="0"/>
        </w:rPr>
        <w:t>-</w:t>
      </w:r>
      <w:r w:rsidR="003A1AA3" w:rsidRPr="00CD221F">
        <w:rPr>
          <w:i w:val="0"/>
          <w:shd w:val="clear" w:color="auto" w:fill="FFFFFF"/>
        </w:rPr>
        <w:t>р</w:t>
      </w:r>
      <w:r w:rsidRPr="00CD221F">
        <w:rPr>
          <w:i w:val="0"/>
          <w:shd w:val="clear" w:color="auto" w:fill="FFFFFF"/>
        </w:rPr>
        <w:t>асчеты по</w:t>
      </w:r>
      <w:r w:rsidR="00FF08E4" w:rsidRPr="00CD221F">
        <w:rPr>
          <w:i w:val="0"/>
          <w:shd w:val="clear" w:color="auto" w:fill="FFFFFF"/>
        </w:rPr>
        <w:t xml:space="preserve"> удержаниям из выплат по оплате</w:t>
      </w:r>
      <w:r w:rsidR="00DE0C16">
        <w:rPr>
          <w:i w:val="0"/>
          <w:shd w:val="clear" w:color="auto" w:fill="FFFFFF"/>
        </w:rPr>
        <w:t xml:space="preserve"> </w:t>
      </w:r>
      <w:r w:rsidR="00FF08E4" w:rsidRPr="00CD221F">
        <w:rPr>
          <w:i w:val="0"/>
          <w:shd w:val="clear" w:color="auto" w:fill="FFFFFF"/>
        </w:rPr>
        <w:t>т</w:t>
      </w:r>
      <w:r w:rsidRPr="00CD221F">
        <w:rPr>
          <w:i w:val="0"/>
          <w:shd w:val="clear" w:color="auto" w:fill="FFFFFF"/>
        </w:rPr>
        <w:t>руда</w:t>
      </w:r>
      <w:r w:rsidR="003B652A">
        <w:rPr>
          <w:i w:val="0"/>
          <w:iCs w:val="0"/>
        </w:rPr>
        <w:t>(304.03)–316 597,83</w:t>
      </w:r>
      <w:r w:rsidR="00827BD7" w:rsidRPr="00CD221F">
        <w:rPr>
          <w:i w:val="0"/>
          <w:iCs w:val="0"/>
        </w:rPr>
        <w:t xml:space="preserve"> руб.</w:t>
      </w:r>
      <w:r w:rsidR="003B652A">
        <w:rPr>
          <w:i w:val="0"/>
          <w:iCs w:val="0"/>
        </w:rPr>
        <w:t>;</w:t>
      </w:r>
    </w:p>
    <w:p w:rsidR="00827BD7" w:rsidRPr="00CD221F" w:rsidRDefault="00827BD7" w:rsidP="00827BD7">
      <w:pPr>
        <w:shd w:val="clear" w:color="auto" w:fill="FFFFFF"/>
        <w:spacing w:line="322" w:lineRule="exact"/>
        <w:ind w:right="20"/>
        <w:rPr>
          <w:i w:val="0"/>
          <w:iCs w:val="0"/>
        </w:rPr>
      </w:pPr>
    </w:p>
    <w:p w:rsidR="00837A0B" w:rsidRPr="00CD221F" w:rsidRDefault="00C67E07" w:rsidP="00AF6151">
      <w:pPr>
        <w:shd w:val="clear" w:color="auto" w:fill="FFFFFF"/>
        <w:spacing w:line="322" w:lineRule="exact"/>
        <w:ind w:left="20" w:right="20" w:hanging="20"/>
        <w:rPr>
          <w:i w:val="0"/>
          <w:iCs w:val="0"/>
        </w:rPr>
      </w:pPr>
      <w:r w:rsidRPr="00CD221F">
        <w:rPr>
          <w:i w:val="0"/>
          <w:iCs w:val="0"/>
        </w:rPr>
        <w:tab/>
      </w:r>
      <w:r w:rsidRPr="00CD221F">
        <w:rPr>
          <w:i w:val="0"/>
          <w:iCs w:val="0"/>
        </w:rPr>
        <w:tab/>
      </w:r>
      <w:r w:rsidR="0018791D">
        <w:rPr>
          <w:i w:val="0"/>
          <w:iCs w:val="0"/>
        </w:rPr>
        <w:t>На 31.12.2018</w:t>
      </w:r>
      <w:r w:rsidR="00D9073C" w:rsidRPr="00CD221F">
        <w:rPr>
          <w:i w:val="0"/>
          <w:iCs w:val="0"/>
        </w:rPr>
        <w:t>г. остаток</w:t>
      </w:r>
      <w:r w:rsidR="00395D23" w:rsidRPr="00CD221F">
        <w:rPr>
          <w:i w:val="0"/>
          <w:iCs w:val="0"/>
        </w:rPr>
        <w:t xml:space="preserve"> по лицевому счету Учреждения</w:t>
      </w:r>
      <w:r w:rsidR="00DE0C16">
        <w:rPr>
          <w:i w:val="0"/>
          <w:iCs w:val="0"/>
        </w:rPr>
        <w:t xml:space="preserve"> </w:t>
      </w:r>
      <w:r w:rsidR="0073273A" w:rsidRPr="00CD221F">
        <w:rPr>
          <w:i w:val="0"/>
          <w:iCs w:val="0"/>
        </w:rPr>
        <w:t>не числился.</w:t>
      </w:r>
    </w:p>
    <w:p w:rsidR="00785399" w:rsidRPr="00CD221F" w:rsidRDefault="00785399" w:rsidP="00755CF0">
      <w:pPr>
        <w:widowControl w:val="0"/>
        <w:autoSpaceDE w:val="0"/>
        <w:autoSpaceDN w:val="0"/>
        <w:adjustRightInd w:val="0"/>
        <w:ind w:firstLine="708"/>
        <w:rPr>
          <w:i w:val="0"/>
          <w:iCs w:val="0"/>
          <w:szCs w:val="20"/>
          <w:lang w:eastAsia="ar-SA"/>
        </w:rPr>
      </w:pPr>
      <w:r w:rsidRPr="00CD221F">
        <w:rPr>
          <w:i w:val="0"/>
          <w:iCs w:val="0"/>
          <w:szCs w:val="20"/>
          <w:lang w:eastAsia="ar-SA"/>
        </w:rPr>
        <w:t xml:space="preserve">Операции по лицевому счету подтверждены соответствующими заявками на кассовый расход и расходными расписаниями, остатки в выписках </w:t>
      </w:r>
      <w:r w:rsidR="00D9073C" w:rsidRPr="00CD221F">
        <w:rPr>
          <w:i w:val="0"/>
          <w:iCs w:val="0"/>
          <w:szCs w:val="20"/>
          <w:lang w:eastAsia="ar-SA"/>
        </w:rPr>
        <w:t>УФК</w:t>
      </w:r>
      <w:r w:rsidRPr="00CD221F">
        <w:rPr>
          <w:i w:val="0"/>
          <w:iCs w:val="0"/>
          <w:szCs w:val="20"/>
          <w:lang w:eastAsia="ar-SA"/>
        </w:rPr>
        <w:t xml:space="preserve"> соответствуют данным бюджетного учета. Банковские операции осуществлялись на основании оправдательных документов (договора, счета, счета-фактуры и пр. документы).</w:t>
      </w:r>
    </w:p>
    <w:p w:rsidR="00785399" w:rsidRPr="00CD221F" w:rsidRDefault="00785399" w:rsidP="00785399">
      <w:pPr>
        <w:widowControl w:val="0"/>
        <w:autoSpaceDE w:val="0"/>
        <w:autoSpaceDN w:val="0"/>
        <w:adjustRightInd w:val="0"/>
        <w:ind w:firstLine="567"/>
        <w:rPr>
          <w:i w:val="0"/>
          <w:iCs w:val="0"/>
        </w:rPr>
      </w:pPr>
      <w:r w:rsidRPr="00CD221F">
        <w:rPr>
          <w:i w:val="0"/>
          <w:iCs w:val="0"/>
          <w:szCs w:val="20"/>
          <w:lang w:eastAsia="ar-SA"/>
        </w:rPr>
        <w:tab/>
        <w:t>Проверкой</w:t>
      </w:r>
      <w:r w:rsidRPr="00CD221F">
        <w:rPr>
          <w:i w:val="0"/>
          <w:iCs w:val="0"/>
        </w:rPr>
        <w:t xml:space="preserve"> достоверности и законности банковских операций нарушений не установлено.</w:t>
      </w:r>
    </w:p>
    <w:p w:rsidR="00095170" w:rsidRPr="00CD221F" w:rsidRDefault="008D6C72" w:rsidP="00095170">
      <w:pPr>
        <w:pStyle w:val="Style3"/>
        <w:widowControl/>
        <w:spacing w:line="240" w:lineRule="auto"/>
        <w:ind w:right="11"/>
        <w:jc w:val="center"/>
        <w:rPr>
          <w:rStyle w:val="FontStyle28"/>
          <w:sz w:val="28"/>
          <w:szCs w:val="28"/>
        </w:rPr>
      </w:pPr>
      <w:bookmarkStart w:id="0" w:name="_GoBack"/>
      <w:bookmarkEnd w:id="0"/>
      <w:r>
        <w:rPr>
          <w:rStyle w:val="FontStyle28"/>
          <w:sz w:val="28"/>
          <w:szCs w:val="28"/>
        </w:rPr>
        <w:t>А</w:t>
      </w:r>
      <w:r w:rsidR="00B103B3" w:rsidRPr="00CD221F">
        <w:rPr>
          <w:rStyle w:val="FontStyle28"/>
          <w:sz w:val="28"/>
          <w:szCs w:val="28"/>
        </w:rPr>
        <w:t xml:space="preserve">нализ исполнения бюджетной </w:t>
      </w:r>
      <w:r w:rsidR="003A7E38" w:rsidRPr="00CD221F">
        <w:rPr>
          <w:rStyle w:val="FontStyle28"/>
          <w:sz w:val="28"/>
          <w:szCs w:val="28"/>
        </w:rPr>
        <w:t>сметы</w:t>
      </w:r>
    </w:p>
    <w:p w:rsidR="00095170" w:rsidRPr="00CD221F" w:rsidRDefault="00095170" w:rsidP="00095170">
      <w:pPr>
        <w:pStyle w:val="Style3"/>
        <w:widowControl/>
        <w:spacing w:line="240" w:lineRule="auto"/>
        <w:ind w:right="11"/>
        <w:jc w:val="center"/>
        <w:rPr>
          <w:rStyle w:val="FontStyle28"/>
          <w:sz w:val="28"/>
          <w:szCs w:val="28"/>
        </w:rPr>
      </w:pPr>
    </w:p>
    <w:p w:rsidR="00B103B3" w:rsidRPr="00CD221F" w:rsidRDefault="00B103B3" w:rsidP="003A7E38">
      <w:pPr>
        <w:pStyle w:val="Style3"/>
        <w:widowControl/>
        <w:spacing w:line="240" w:lineRule="auto"/>
        <w:ind w:right="11" w:firstLine="567"/>
        <w:jc w:val="both"/>
        <w:rPr>
          <w:sz w:val="28"/>
          <w:szCs w:val="28"/>
        </w:rPr>
      </w:pPr>
      <w:proofErr w:type="gramStart"/>
      <w:r w:rsidRPr="00CD221F">
        <w:rPr>
          <w:sz w:val="28"/>
          <w:szCs w:val="28"/>
        </w:rPr>
        <w:t>Первоначальн</w:t>
      </w:r>
      <w:r w:rsidR="003A7E38" w:rsidRPr="00CD221F">
        <w:rPr>
          <w:sz w:val="28"/>
          <w:szCs w:val="28"/>
        </w:rPr>
        <w:t>ая</w:t>
      </w:r>
      <w:proofErr w:type="gramEnd"/>
      <w:r w:rsidR="003A7E38" w:rsidRPr="00CD221F">
        <w:rPr>
          <w:sz w:val="28"/>
          <w:szCs w:val="28"/>
        </w:rPr>
        <w:t xml:space="preserve"> </w:t>
      </w:r>
      <w:r w:rsidR="007B22E6" w:rsidRPr="00CD221F">
        <w:rPr>
          <w:sz w:val="28"/>
          <w:szCs w:val="28"/>
        </w:rPr>
        <w:t>бюджетн</w:t>
      </w:r>
      <w:r w:rsidR="003A7E38" w:rsidRPr="00CD221F">
        <w:rPr>
          <w:sz w:val="28"/>
          <w:szCs w:val="28"/>
        </w:rPr>
        <w:t xml:space="preserve">ая </w:t>
      </w:r>
      <w:proofErr w:type="spellStart"/>
      <w:r w:rsidR="003A7E38" w:rsidRPr="00CD221F">
        <w:rPr>
          <w:sz w:val="28"/>
          <w:szCs w:val="28"/>
        </w:rPr>
        <w:t>смета</w:t>
      </w:r>
      <w:r w:rsidR="00F053E0" w:rsidRPr="00CD221F">
        <w:rPr>
          <w:sz w:val="28"/>
          <w:szCs w:val="28"/>
        </w:rPr>
        <w:t>Учреждения</w:t>
      </w:r>
      <w:proofErr w:type="spellEnd"/>
      <w:r w:rsidR="00F053E0" w:rsidRPr="00CD221F">
        <w:rPr>
          <w:sz w:val="28"/>
          <w:szCs w:val="28"/>
        </w:rPr>
        <w:t xml:space="preserve"> </w:t>
      </w:r>
      <w:r w:rsidR="00DA7ACD">
        <w:rPr>
          <w:sz w:val="28"/>
          <w:szCs w:val="28"/>
        </w:rPr>
        <w:t>на 2018</w:t>
      </w:r>
      <w:r w:rsidR="00925042" w:rsidRPr="00CD221F">
        <w:rPr>
          <w:sz w:val="28"/>
          <w:szCs w:val="28"/>
        </w:rPr>
        <w:t xml:space="preserve">г. </w:t>
      </w:r>
      <w:r w:rsidR="007B22E6" w:rsidRPr="00CD221F">
        <w:rPr>
          <w:sz w:val="28"/>
          <w:szCs w:val="28"/>
        </w:rPr>
        <w:t>утвержден</w:t>
      </w:r>
      <w:r w:rsidR="003A7E38" w:rsidRPr="00CD221F">
        <w:rPr>
          <w:sz w:val="28"/>
          <w:szCs w:val="28"/>
        </w:rPr>
        <w:t>а</w:t>
      </w:r>
      <w:r w:rsidR="007B22E6" w:rsidRPr="00CD221F">
        <w:rPr>
          <w:sz w:val="28"/>
          <w:szCs w:val="28"/>
        </w:rPr>
        <w:t xml:space="preserve"> Минист</w:t>
      </w:r>
      <w:r w:rsidR="003A7E38" w:rsidRPr="00CD221F">
        <w:rPr>
          <w:sz w:val="28"/>
          <w:szCs w:val="28"/>
        </w:rPr>
        <w:t>ром строительства и жилищно-коммунального хозяйства</w:t>
      </w:r>
      <w:r w:rsidR="007B22E6" w:rsidRPr="00CD221F">
        <w:rPr>
          <w:sz w:val="28"/>
          <w:szCs w:val="28"/>
        </w:rPr>
        <w:t xml:space="preserve"> Чеченской Республики </w:t>
      </w:r>
      <w:r w:rsidR="005273C7">
        <w:rPr>
          <w:sz w:val="28"/>
          <w:szCs w:val="28"/>
        </w:rPr>
        <w:t xml:space="preserve"> 01</w:t>
      </w:r>
      <w:r w:rsidR="00DA7ACD">
        <w:rPr>
          <w:sz w:val="28"/>
          <w:szCs w:val="28"/>
        </w:rPr>
        <w:t>.01.2018</w:t>
      </w:r>
      <w:r w:rsidR="003A7E38" w:rsidRPr="00CD221F">
        <w:rPr>
          <w:sz w:val="28"/>
          <w:szCs w:val="28"/>
        </w:rPr>
        <w:t xml:space="preserve">г. </w:t>
      </w:r>
      <w:r w:rsidRPr="00CD221F">
        <w:rPr>
          <w:sz w:val="28"/>
          <w:szCs w:val="28"/>
        </w:rPr>
        <w:t>в сумме</w:t>
      </w:r>
      <w:r w:rsidR="008A2A80">
        <w:rPr>
          <w:sz w:val="28"/>
          <w:szCs w:val="28"/>
        </w:rPr>
        <w:t xml:space="preserve"> </w:t>
      </w:r>
      <w:r w:rsidR="00DA7ACD">
        <w:rPr>
          <w:sz w:val="28"/>
          <w:szCs w:val="28"/>
        </w:rPr>
        <w:t>22 410 483</w:t>
      </w:r>
      <w:r w:rsidR="00925042" w:rsidRPr="00CD221F">
        <w:rPr>
          <w:sz w:val="28"/>
          <w:szCs w:val="28"/>
        </w:rPr>
        <w:t>,00</w:t>
      </w:r>
      <w:r w:rsidRPr="00CD221F">
        <w:rPr>
          <w:sz w:val="28"/>
          <w:szCs w:val="28"/>
        </w:rPr>
        <w:t xml:space="preserve"> руб.</w:t>
      </w:r>
    </w:p>
    <w:p w:rsidR="007B22E6" w:rsidRPr="00CD221F" w:rsidRDefault="00B103B3" w:rsidP="00B103B3">
      <w:pPr>
        <w:ind w:firstLine="567"/>
        <w:rPr>
          <w:i w:val="0"/>
        </w:rPr>
      </w:pPr>
      <w:r w:rsidRPr="00CD221F">
        <w:rPr>
          <w:i w:val="0"/>
        </w:rPr>
        <w:lastRenderedPageBreak/>
        <w:t>В течение 201</w:t>
      </w:r>
      <w:r w:rsidR="00D33D12">
        <w:rPr>
          <w:i w:val="0"/>
        </w:rPr>
        <w:t>8</w:t>
      </w:r>
      <w:r w:rsidRPr="00CD221F">
        <w:rPr>
          <w:i w:val="0"/>
        </w:rPr>
        <w:t xml:space="preserve"> года </w:t>
      </w:r>
      <w:r w:rsidR="007B22E6" w:rsidRPr="00CD221F">
        <w:rPr>
          <w:i w:val="0"/>
        </w:rPr>
        <w:t xml:space="preserve">в </w:t>
      </w:r>
      <w:r w:rsidR="004B6181" w:rsidRPr="00CD221F">
        <w:rPr>
          <w:i w:val="0"/>
        </w:rPr>
        <w:t>бюджетную смету</w:t>
      </w:r>
      <w:r w:rsidR="007B22E6" w:rsidRPr="00CD221F">
        <w:rPr>
          <w:i w:val="0"/>
        </w:rPr>
        <w:t xml:space="preserve"> Учреждения вносились изменения, в результате которых </w:t>
      </w:r>
      <w:r w:rsidR="00D33D12">
        <w:rPr>
          <w:i w:val="0"/>
        </w:rPr>
        <w:t>итоговая смета за 2018</w:t>
      </w:r>
      <w:r w:rsidR="00B35948">
        <w:rPr>
          <w:i w:val="0"/>
        </w:rPr>
        <w:t>г., утвержденная 29.12.2018</w:t>
      </w:r>
      <w:r w:rsidR="004B6181" w:rsidRPr="00CD221F">
        <w:rPr>
          <w:i w:val="0"/>
        </w:rPr>
        <w:t>г.</w:t>
      </w:r>
      <w:r w:rsidR="007B22E6" w:rsidRPr="00CD221F">
        <w:rPr>
          <w:i w:val="0"/>
        </w:rPr>
        <w:t xml:space="preserve"> составил</w:t>
      </w:r>
      <w:r w:rsidR="004B6181" w:rsidRPr="00CD221F">
        <w:rPr>
          <w:i w:val="0"/>
        </w:rPr>
        <w:t xml:space="preserve">а </w:t>
      </w:r>
      <w:r w:rsidR="007B22E6" w:rsidRPr="00CD221F">
        <w:rPr>
          <w:i w:val="0"/>
        </w:rPr>
        <w:t xml:space="preserve">в сумме </w:t>
      </w:r>
      <w:r w:rsidR="008A2A80" w:rsidRPr="00DE0C16">
        <w:rPr>
          <w:i w:val="0"/>
        </w:rPr>
        <w:t>30 792 902,31</w:t>
      </w:r>
      <w:r w:rsidR="007B22E6" w:rsidRPr="00DE0C16">
        <w:rPr>
          <w:i w:val="0"/>
        </w:rPr>
        <w:t xml:space="preserve"> руб.</w:t>
      </w:r>
    </w:p>
    <w:p w:rsidR="00DB493D" w:rsidRPr="00CD221F" w:rsidRDefault="00B103B3" w:rsidP="00265F9A">
      <w:pPr>
        <w:ind w:firstLine="567"/>
        <w:rPr>
          <w:i w:val="0"/>
        </w:rPr>
      </w:pPr>
      <w:r w:rsidRPr="00CD221F">
        <w:rPr>
          <w:i w:val="0"/>
        </w:rPr>
        <w:t>Анализ изменений, внесенных в первоначальн</w:t>
      </w:r>
      <w:r w:rsidR="0020251A" w:rsidRPr="00CD221F">
        <w:rPr>
          <w:i w:val="0"/>
        </w:rPr>
        <w:t>ую</w:t>
      </w:r>
      <w:r w:rsidR="008A2A80">
        <w:rPr>
          <w:i w:val="0"/>
        </w:rPr>
        <w:t xml:space="preserve"> </w:t>
      </w:r>
      <w:r w:rsidR="0020251A" w:rsidRPr="00CD221F">
        <w:rPr>
          <w:i w:val="0"/>
        </w:rPr>
        <w:t>смету</w:t>
      </w:r>
      <w:r w:rsidR="008A2A80">
        <w:rPr>
          <w:i w:val="0"/>
        </w:rPr>
        <w:t xml:space="preserve"> </w:t>
      </w:r>
      <w:r w:rsidR="00603A6A" w:rsidRPr="00CD221F">
        <w:rPr>
          <w:i w:val="0"/>
        </w:rPr>
        <w:t>на</w:t>
      </w:r>
      <w:r w:rsidRPr="00CD221F">
        <w:rPr>
          <w:i w:val="0"/>
        </w:rPr>
        <w:t xml:space="preserve"> 201</w:t>
      </w:r>
      <w:r w:rsidR="00B35948">
        <w:rPr>
          <w:i w:val="0"/>
        </w:rPr>
        <w:t>8</w:t>
      </w:r>
      <w:r w:rsidRPr="00CD221F">
        <w:rPr>
          <w:i w:val="0"/>
        </w:rPr>
        <w:t>г., выглядит следующим образом (см. табл.    № 1).</w:t>
      </w:r>
    </w:p>
    <w:p w:rsidR="00B103B3" w:rsidRPr="00CD221F" w:rsidRDefault="00B103B3" w:rsidP="00C970C7">
      <w:pPr>
        <w:rPr>
          <w:bCs/>
          <w:i w:val="0"/>
        </w:rPr>
      </w:pPr>
      <w:r w:rsidRPr="00CD221F">
        <w:rPr>
          <w:bCs/>
          <w:i w:val="0"/>
          <w:sz w:val="18"/>
          <w:szCs w:val="18"/>
        </w:rPr>
        <w:t>(руб.</w:t>
      </w:r>
      <w:proofErr w:type="gramStart"/>
      <w:r w:rsidRPr="00CD221F">
        <w:rPr>
          <w:bCs/>
          <w:i w:val="0"/>
          <w:sz w:val="18"/>
          <w:szCs w:val="18"/>
        </w:rPr>
        <w:t>)Т</w:t>
      </w:r>
      <w:proofErr w:type="gramEnd"/>
      <w:r w:rsidRPr="00CD221F">
        <w:rPr>
          <w:bCs/>
          <w:i w:val="0"/>
          <w:sz w:val="18"/>
          <w:szCs w:val="18"/>
        </w:rPr>
        <w:t>аблица № 1</w:t>
      </w:r>
    </w:p>
    <w:tbl>
      <w:tblPr>
        <w:tblW w:w="9356" w:type="dxa"/>
        <w:tblInd w:w="108" w:type="dxa"/>
        <w:tblLayout w:type="fixed"/>
        <w:tblLook w:val="04A0" w:firstRow="1" w:lastRow="0" w:firstColumn="1" w:lastColumn="0" w:noHBand="0" w:noVBand="1"/>
      </w:tblPr>
      <w:tblGrid>
        <w:gridCol w:w="2835"/>
        <w:gridCol w:w="1276"/>
        <w:gridCol w:w="567"/>
        <w:gridCol w:w="1559"/>
        <w:gridCol w:w="1560"/>
        <w:gridCol w:w="1559"/>
      </w:tblGrid>
      <w:tr w:rsidR="00C77F83" w:rsidRPr="00DE0C16" w:rsidTr="00925042">
        <w:trPr>
          <w:cantSplit/>
          <w:trHeight w:val="113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5042" w:rsidRPr="00CD221F" w:rsidRDefault="00925042" w:rsidP="00577838">
            <w:pPr>
              <w:jc w:val="center"/>
              <w:rPr>
                <w:b/>
                <w:bCs/>
                <w:i w:val="0"/>
                <w:sz w:val="16"/>
                <w:szCs w:val="16"/>
              </w:rPr>
            </w:pPr>
            <w:r w:rsidRPr="00CD221F">
              <w:rPr>
                <w:b/>
                <w:bCs/>
                <w:i w:val="0"/>
                <w:sz w:val="16"/>
                <w:szCs w:val="16"/>
              </w:rPr>
              <w:t>Наименование</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rsidR="00925042" w:rsidRPr="00CD221F" w:rsidRDefault="00925042" w:rsidP="00577838">
            <w:pPr>
              <w:ind w:left="113" w:right="113"/>
              <w:jc w:val="center"/>
              <w:rPr>
                <w:b/>
                <w:bCs/>
                <w:i w:val="0"/>
                <w:sz w:val="16"/>
                <w:szCs w:val="16"/>
              </w:rPr>
            </w:pPr>
            <w:r w:rsidRPr="00CD221F">
              <w:rPr>
                <w:b/>
                <w:bCs/>
                <w:i w:val="0"/>
                <w:sz w:val="16"/>
                <w:szCs w:val="16"/>
              </w:rPr>
              <w:t>целевая статья расходов</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925042" w:rsidRPr="00CD221F" w:rsidRDefault="006E39DB" w:rsidP="00577838">
            <w:pPr>
              <w:ind w:left="113" w:right="113"/>
              <w:jc w:val="center"/>
              <w:rPr>
                <w:b/>
                <w:bCs/>
                <w:i w:val="0"/>
                <w:sz w:val="16"/>
                <w:szCs w:val="16"/>
              </w:rPr>
            </w:pPr>
            <w:r>
              <w:rPr>
                <w:b/>
                <w:bCs/>
                <w:i w:val="0"/>
                <w:sz w:val="16"/>
                <w:szCs w:val="16"/>
              </w:rPr>
              <w:t>Код операции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25042" w:rsidRPr="00CD221F" w:rsidRDefault="00925042" w:rsidP="003D0E3C">
            <w:pPr>
              <w:jc w:val="center"/>
              <w:rPr>
                <w:b/>
                <w:bCs/>
                <w:i w:val="0"/>
                <w:sz w:val="16"/>
                <w:szCs w:val="16"/>
              </w:rPr>
            </w:pPr>
            <w:proofErr w:type="spellStart"/>
            <w:r w:rsidRPr="00CD221F">
              <w:rPr>
                <w:b/>
                <w:bCs/>
                <w:i w:val="0"/>
                <w:sz w:val="16"/>
                <w:szCs w:val="16"/>
              </w:rPr>
              <w:t>Первонач</w:t>
            </w:r>
            <w:r w:rsidR="00603A6A" w:rsidRPr="00CD221F">
              <w:rPr>
                <w:b/>
                <w:bCs/>
                <w:i w:val="0"/>
                <w:sz w:val="16"/>
                <w:szCs w:val="16"/>
              </w:rPr>
              <w:t>аль</w:t>
            </w:r>
            <w:r w:rsidRPr="00CD221F">
              <w:rPr>
                <w:b/>
                <w:bCs/>
                <w:i w:val="0"/>
                <w:sz w:val="16"/>
                <w:szCs w:val="16"/>
              </w:rPr>
              <w:t>н</w:t>
            </w:r>
            <w:r w:rsidR="00807F45">
              <w:rPr>
                <w:b/>
                <w:bCs/>
                <w:i w:val="0"/>
                <w:sz w:val="16"/>
                <w:szCs w:val="16"/>
              </w:rPr>
              <w:t>аясмета</w:t>
            </w:r>
            <w:proofErr w:type="spellEnd"/>
            <w:r w:rsidR="00807F45">
              <w:rPr>
                <w:b/>
                <w:bCs/>
                <w:i w:val="0"/>
                <w:sz w:val="16"/>
                <w:szCs w:val="16"/>
              </w:rPr>
              <w:t xml:space="preserve"> на 2018</w:t>
            </w:r>
            <w:r w:rsidR="003D0E3C" w:rsidRPr="00CD221F">
              <w:rPr>
                <w:b/>
                <w:bCs/>
                <w:i w:val="0"/>
                <w:sz w:val="16"/>
                <w:szCs w:val="16"/>
              </w:rPr>
              <w:t>г.</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25042" w:rsidRPr="00CD221F" w:rsidRDefault="00807F45" w:rsidP="00577838">
            <w:pPr>
              <w:jc w:val="center"/>
              <w:rPr>
                <w:b/>
                <w:bCs/>
                <w:i w:val="0"/>
                <w:sz w:val="16"/>
                <w:szCs w:val="16"/>
              </w:rPr>
            </w:pPr>
            <w:r>
              <w:rPr>
                <w:b/>
                <w:bCs/>
                <w:i w:val="0"/>
                <w:sz w:val="16"/>
                <w:szCs w:val="16"/>
              </w:rPr>
              <w:t>Итоговая смета на 2018</w:t>
            </w:r>
            <w:r w:rsidR="003D0E3C" w:rsidRPr="00CD221F">
              <w:rPr>
                <w:b/>
                <w:bCs/>
                <w:i w:val="0"/>
                <w:sz w:val="16"/>
                <w:szCs w:val="16"/>
              </w:rPr>
              <w:t>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25042" w:rsidRPr="00CD221F" w:rsidRDefault="00925042" w:rsidP="00577838">
            <w:pPr>
              <w:jc w:val="center"/>
              <w:rPr>
                <w:b/>
                <w:bCs/>
                <w:i w:val="0"/>
                <w:sz w:val="16"/>
                <w:szCs w:val="16"/>
              </w:rPr>
            </w:pPr>
            <w:r w:rsidRPr="00CD221F">
              <w:rPr>
                <w:b/>
                <w:bCs/>
                <w:i w:val="0"/>
                <w:sz w:val="16"/>
                <w:szCs w:val="16"/>
              </w:rPr>
              <w:t xml:space="preserve">Отклонение </w:t>
            </w:r>
          </w:p>
          <w:p w:rsidR="00925042" w:rsidRPr="00CD221F" w:rsidRDefault="00925042" w:rsidP="00577838">
            <w:pPr>
              <w:jc w:val="center"/>
              <w:rPr>
                <w:b/>
                <w:bCs/>
                <w:i w:val="0"/>
                <w:sz w:val="16"/>
                <w:szCs w:val="16"/>
              </w:rPr>
            </w:pPr>
            <w:r w:rsidRPr="00CD221F">
              <w:rPr>
                <w:b/>
                <w:bCs/>
                <w:i w:val="0"/>
                <w:sz w:val="16"/>
                <w:szCs w:val="16"/>
              </w:rPr>
              <w:t xml:space="preserve">(8-7) </w:t>
            </w:r>
          </w:p>
        </w:tc>
      </w:tr>
      <w:tr w:rsidR="00925042" w:rsidRPr="00CD221F" w:rsidTr="00925042">
        <w:trPr>
          <w:trHeight w:val="187"/>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925042" w:rsidRPr="00CD221F" w:rsidRDefault="00925042" w:rsidP="00577838">
            <w:pPr>
              <w:jc w:val="center"/>
              <w:rPr>
                <w:b/>
                <w:bCs/>
                <w:i w:val="0"/>
                <w:sz w:val="16"/>
                <w:szCs w:val="16"/>
              </w:rPr>
            </w:pPr>
            <w:r w:rsidRPr="00CD221F">
              <w:rPr>
                <w:b/>
                <w:bCs/>
                <w:i w:val="0"/>
                <w:sz w:val="16"/>
                <w:szCs w:val="16"/>
              </w:rPr>
              <w:t>1</w:t>
            </w:r>
          </w:p>
        </w:tc>
        <w:tc>
          <w:tcPr>
            <w:tcW w:w="1276" w:type="dxa"/>
            <w:tcBorders>
              <w:top w:val="nil"/>
              <w:left w:val="nil"/>
              <w:bottom w:val="single" w:sz="4" w:space="0" w:color="auto"/>
              <w:right w:val="single" w:sz="4" w:space="0" w:color="auto"/>
            </w:tcBorders>
            <w:shd w:val="clear" w:color="auto" w:fill="auto"/>
            <w:noWrap/>
            <w:vAlign w:val="center"/>
            <w:hideMark/>
          </w:tcPr>
          <w:p w:rsidR="00925042" w:rsidRPr="00CD221F" w:rsidRDefault="00925042" w:rsidP="00577838">
            <w:pPr>
              <w:jc w:val="center"/>
              <w:rPr>
                <w:b/>
                <w:bCs/>
                <w:i w:val="0"/>
                <w:sz w:val="14"/>
                <w:szCs w:val="14"/>
              </w:rPr>
            </w:pPr>
            <w:r w:rsidRPr="00CD221F">
              <w:rPr>
                <w:b/>
                <w:bCs/>
                <w:i w:val="0"/>
                <w:sz w:val="14"/>
                <w:szCs w:val="14"/>
              </w:rPr>
              <w:t>5</w:t>
            </w:r>
          </w:p>
        </w:tc>
        <w:tc>
          <w:tcPr>
            <w:tcW w:w="567" w:type="dxa"/>
            <w:tcBorders>
              <w:top w:val="nil"/>
              <w:left w:val="nil"/>
              <w:bottom w:val="single" w:sz="4" w:space="0" w:color="auto"/>
              <w:right w:val="single" w:sz="4" w:space="0" w:color="auto"/>
            </w:tcBorders>
            <w:shd w:val="clear" w:color="auto" w:fill="auto"/>
            <w:noWrap/>
            <w:vAlign w:val="center"/>
            <w:hideMark/>
          </w:tcPr>
          <w:p w:rsidR="00925042" w:rsidRPr="00CD221F" w:rsidRDefault="00925042" w:rsidP="00577838">
            <w:pPr>
              <w:jc w:val="center"/>
              <w:rPr>
                <w:b/>
                <w:bCs/>
                <w:i w:val="0"/>
                <w:sz w:val="14"/>
                <w:szCs w:val="14"/>
              </w:rPr>
            </w:pPr>
            <w:r w:rsidRPr="00CD221F">
              <w:rPr>
                <w:b/>
                <w:bCs/>
                <w:i w:val="0"/>
                <w:sz w:val="14"/>
                <w:szCs w:val="14"/>
              </w:rPr>
              <w:t>6</w:t>
            </w:r>
          </w:p>
        </w:tc>
        <w:tc>
          <w:tcPr>
            <w:tcW w:w="1559" w:type="dxa"/>
            <w:tcBorders>
              <w:top w:val="nil"/>
              <w:left w:val="nil"/>
              <w:bottom w:val="single" w:sz="4" w:space="0" w:color="auto"/>
              <w:right w:val="single" w:sz="4" w:space="0" w:color="auto"/>
            </w:tcBorders>
            <w:shd w:val="clear" w:color="auto" w:fill="auto"/>
            <w:noWrap/>
            <w:vAlign w:val="bottom"/>
            <w:hideMark/>
          </w:tcPr>
          <w:p w:rsidR="00925042" w:rsidRPr="00CD221F" w:rsidRDefault="00925042" w:rsidP="00577838">
            <w:pPr>
              <w:jc w:val="center"/>
              <w:rPr>
                <w:b/>
                <w:bCs/>
                <w:i w:val="0"/>
                <w:sz w:val="14"/>
                <w:szCs w:val="14"/>
              </w:rPr>
            </w:pPr>
            <w:r w:rsidRPr="00CD221F">
              <w:rPr>
                <w:b/>
                <w:bCs/>
                <w:i w:val="0"/>
                <w:sz w:val="14"/>
                <w:szCs w:val="14"/>
              </w:rPr>
              <w:t>7</w:t>
            </w:r>
          </w:p>
        </w:tc>
        <w:tc>
          <w:tcPr>
            <w:tcW w:w="1560" w:type="dxa"/>
            <w:tcBorders>
              <w:top w:val="nil"/>
              <w:left w:val="nil"/>
              <w:bottom w:val="single" w:sz="4" w:space="0" w:color="auto"/>
              <w:right w:val="single" w:sz="4" w:space="0" w:color="auto"/>
            </w:tcBorders>
            <w:shd w:val="clear" w:color="auto" w:fill="auto"/>
            <w:noWrap/>
            <w:vAlign w:val="center"/>
            <w:hideMark/>
          </w:tcPr>
          <w:p w:rsidR="00925042" w:rsidRPr="00CD221F" w:rsidRDefault="00925042" w:rsidP="00577838">
            <w:pPr>
              <w:jc w:val="center"/>
              <w:rPr>
                <w:b/>
                <w:bCs/>
                <w:i w:val="0"/>
                <w:sz w:val="14"/>
                <w:szCs w:val="14"/>
              </w:rPr>
            </w:pPr>
            <w:r w:rsidRPr="00CD221F">
              <w:rPr>
                <w:b/>
                <w:bCs/>
                <w:i w:val="0"/>
                <w:sz w:val="14"/>
                <w:szCs w:val="14"/>
              </w:rPr>
              <w:t>8</w:t>
            </w:r>
          </w:p>
        </w:tc>
        <w:tc>
          <w:tcPr>
            <w:tcW w:w="1559" w:type="dxa"/>
            <w:tcBorders>
              <w:top w:val="nil"/>
              <w:left w:val="nil"/>
              <w:bottom w:val="single" w:sz="4" w:space="0" w:color="auto"/>
              <w:right w:val="single" w:sz="4" w:space="0" w:color="auto"/>
            </w:tcBorders>
            <w:shd w:val="clear" w:color="auto" w:fill="auto"/>
            <w:noWrap/>
            <w:vAlign w:val="center"/>
            <w:hideMark/>
          </w:tcPr>
          <w:p w:rsidR="00925042" w:rsidRPr="00CD221F" w:rsidRDefault="00925042" w:rsidP="00577838">
            <w:pPr>
              <w:jc w:val="center"/>
              <w:rPr>
                <w:b/>
                <w:bCs/>
                <w:i w:val="0"/>
                <w:sz w:val="14"/>
                <w:szCs w:val="14"/>
              </w:rPr>
            </w:pPr>
            <w:r w:rsidRPr="00CD221F">
              <w:rPr>
                <w:b/>
                <w:bCs/>
                <w:i w:val="0"/>
                <w:sz w:val="14"/>
                <w:szCs w:val="14"/>
              </w:rPr>
              <w:t>9</w:t>
            </w:r>
          </w:p>
        </w:tc>
      </w:tr>
      <w:tr w:rsidR="008B6F35" w:rsidRPr="00CD221F" w:rsidTr="00925042">
        <w:trPr>
          <w:trHeight w:val="290"/>
        </w:trPr>
        <w:tc>
          <w:tcPr>
            <w:tcW w:w="2835" w:type="dxa"/>
            <w:tcBorders>
              <w:top w:val="nil"/>
              <w:left w:val="single" w:sz="4" w:space="0" w:color="auto"/>
              <w:bottom w:val="single" w:sz="4" w:space="0" w:color="auto"/>
              <w:right w:val="single" w:sz="4" w:space="0" w:color="auto"/>
            </w:tcBorders>
            <w:shd w:val="clear" w:color="auto" w:fill="auto"/>
            <w:vAlign w:val="bottom"/>
          </w:tcPr>
          <w:p w:rsidR="008B6F35" w:rsidRPr="00CD221F" w:rsidRDefault="003D0E3C" w:rsidP="00FD6D27">
            <w:pPr>
              <w:jc w:val="left"/>
              <w:rPr>
                <w:b/>
                <w:bCs/>
                <w:i w:val="0"/>
                <w:sz w:val="20"/>
                <w:szCs w:val="20"/>
              </w:rPr>
            </w:pPr>
            <w:r w:rsidRPr="00CD221F">
              <w:rPr>
                <w:b/>
                <w:bCs/>
                <w:i w:val="0"/>
                <w:sz w:val="20"/>
                <w:szCs w:val="20"/>
              </w:rPr>
              <w:t>ГКУ «Управление по обеспечению деятельности министерства строительства и жилищно-коммунального хозяйства Чеченской Республики»</w:t>
            </w:r>
          </w:p>
        </w:tc>
        <w:tc>
          <w:tcPr>
            <w:tcW w:w="1276" w:type="dxa"/>
            <w:tcBorders>
              <w:top w:val="nil"/>
              <w:left w:val="nil"/>
              <w:bottom w:val="single" w:sz="4" w:space="0" w:color="auto"/>
              <w:right w:val="single" w:sz="4" w:space="0" w:color="auto"/>
            </w:tcBorders>
            <w:shd w:val="clear" w:color="auto" w:fill="auto"/>
            <w:noWrap/>
            <w:vAlign w:val="center"/>
          </w:tcPr>
          <w:p w:rsidR="008B6F35" w:rsidRPr="00CD221F" w:rsidRDefault="008B6F35" w:rsidP="00FD6D27">
            <w:pPr>
              <w:jc w:val="center"/>
              <w:rPr>
                <w:b/>
                <w:bCs/>
                <w:i w:val="0"/>
                <w:sz w:val="20"/>
                <w:szCs w:val="20"/>
              </w:rPr>
            </w:pPr>
            <w:r w:rsidRPr="00CD221F">
              <w:rPr>
                <w:b/>
                <w:bCs/>
                <w:i w:val="0"/>
                <w:sz w:val="20"/>
                <w:szCs w:val="20"/>
              </w:rPr>
              <w:t>х</w:t>
            </w:r>
          </w:p>
        </w:tc>
        <w:tc>
          <w:tcPr>
            <w:tcW w:w="567" w:type="dxa"/>
            <w:tcBorders>
              <w:top w:val="nil"/>
              <w:left w:val="nil"/>
              <w:bottom w:val="single" w:sz="4" w:space="0" w:color="auto"/>
              <w:right w:val="single" w:sz="4" w:space="0" w:color="auto"/>
            </w:tcBorders>
            <w:shd w:val="clear" w:color="auto" w:fill="auto"/>
            <w:noWrap/>
            <w:vAlign w:val="center"/>
          </w:tcPr>
          <w:p w:rsidR="008B6F35" w:rsidRPr="00CD221F" w:rsidRDefault="008B6F35" w:rsidP="00FD6D27">
            <w:pPr>
              <w:jc w:val="center"/>
              <w:rPr>
                <w:b/>
                <w:bCs/>
                <w:i w:val="0"/>
                <w:sz w:val="20"/>
                <w:szCs w:val="20"/>
              </w:rPr>
            </w:pPr>
            <w:r w:rsidRPr="00CD221F">
              <w:rPr>
                <w:b/>
                <w:bCs/>
                <w:i w:val="0"/>
                <w:sz w:val="20"/>
                <w:szCs w:val="20"/>
              </w:rPr>
              <w:t>х</w:t>
            </w:r>
          </w:p>
        </w:tc>
        <w:tc>
          <w:tcPr>
            <w:tcW w:w="1559" w:type="dxa"/>
            <w:tcBorders>
              <w:top w:val="nil"/>
              <w:left w:val="nil"/>
              <w:bottom w:val="single" w:sz="4" w:space="0" w:color="auto"/>
              <w:right w:val="single" w:sz="4" w:space="0" w:color="auto"/>
            </w:tcBorders>
            <w:shd w:val="clear" w:color="auto" w:fill="auto"/>
            <w:noWrap/>
            <w:vAlign w:val="center"/>
          </w:tcPr>
          <w:p w:rsidR="008B6F35" w:rsidRPr="00CD221F" w:rsidRDefault="00D33D12" w:rsidP="00FD6D27">
            <w:pPr>
              <w:jc w:val="center"/>
              <w:rPr>
                <w:b/>
                <w:bCs/>
                <w:i w:val="0"/>
                <w:sz w:val="20"/>
                <w:szCs w:val="20"/>
              </w:rPr>
            </w:pPr>
            <w:r>
              <w:rPr>
                <w:b/>
                <w:bCs/>
                <w:i w:val="0"/>
                <w:sz w:val="20"/>
                <w:szCs w:val="20"/>
              </w:rPr>
              <w:t>22 410 483,0</w:t>
            </w:r>
          </w:p>
        </w:tc>
        <w:tc>
          <w:tcPr>
            <w:tcW w:w="1560" w:type="dxa"/>
            <w:tcBorders>
              <w:top w:val="nil"/>
              <w:left w:val="nil"/>
              <w:bottom w:val="single" w:sz="4" w:space="0" w:color="auto"/>
              <w:right w:val="single" w:sz="4" w:space="0" w:color="auto"/>
            </w:tcBorders>
            <w:shd w:val="clear" w:color="auto" w:fill="auto"/>
            <w:noWrap/>
            <w:vAlign w:val="center"/>
          </w:tcPr>
          <w:p w:rsidR="008B6F35" w:rsidRPr="00CD221F" w:rsidRDefault="008A2A80" w:rsidP="00FD6D27">
            <w:pPr>
              <w:rPr>
                <w:b/>
                <w:bCs/>
                <w:i w:val="0"/>
                <w:sz w:val="20"/>
                <w:szCs w:val="20"/>
              </w:rPr>
            </w:pPr>
            <w:r>
              <w:rPr>
                <w:b/>
                <w:bCs/>
                <w:i w:val="0"/>
                <w:sz w:val="20"/>
                <w:szCs w:val="20"/>
              </w:rPr>
              <w:t>30 792 902, 31</w:t>
            </w:r>
          </w:p>
        </w:tc>
        <w:tc>
          <w:tcPr>
            <w:tcW w:w="1559" w:type="dxa"/>
            <w:tcBorders>
              <w:top w:val="nil"/>
              <w:left w:val="nil"/>
              <w:bottom w:val="single" w:sz="4" w:space="0" w:color="auto"/>
              <w:right w:val="single" w:sz="4" w:space="0" w:color="auto"/>
            </w:tcBorders>
            <w:shd w:val="clear" w:color="auto" w:fill="auto"/>
            <w:noWrap/>
            <w:vAlign w:val="center"/>
          </w:tcPr>
          <w:p w:rsidR="008A2A80" w:rsidRPr="008A2A80" w:rsidRDefault="008A2A80" w:rsidP="008A2A80">
            <w:pPr>
              <w:rPr>
                <w:b/>
                <w:bCs/>
                <w:i w:val="0"/>
                <w:sz w:val="20"/>
                <w:szCs w:val="20"/>
              </w:rPr>
            </w:pPr>
            <w:r>
              <w:rPr>
                <w:b/>
                <w:bCs/>
                <w:i w:val="0"/>
                <w:sz w:val="20"/>
                <w:szCs w:val="20"/>
              </w:rPr>
              <w:t xml:space="preserve">   8 382 419,31</w:t>
            </w:r>
          </w:p>
        </w:tc>
      </w:tr>
      <w:tr w:rsidR="008A2A80" w:rsidRPr="00CD221F" w:rsidTr="00821393">
        <w:trPr>
          <w:trHeight w:val="290"/>
        </w:trPr>
        <w:tc>
          <w:tcPr>
            <w:tcW w:w="2835" w:type="dxa"/>
            <w:tcBorders>
              <w:top w:val="nil"/>
              <w:left w:val="single" w:sz="4" w:space="0" w:color="auto"/>
              <w:bottom w:val="single" w:sz="4" w:space="0" w:color="auto"/>
              <w:right w:val="single" w:sz="4" w:space="0" w:color="auto"/>
            </w:tcBorders>
            <w:shd w:val="clear" w:color="auto" w:fill="auto"/>
            <w:vAlign w:val="bottom"/>
          </w:tcPr>
          <w:p w:rsidR="008A2A80" w:rsidRPr="00CD221F" w:rsidRDefault="008A2A80" w:rsidP="00FD6D27">
            <w:pPr>
              <w:jc w:val="left"/>
              <w:rPr>
                <w:b/>
                <w:bCs/>
                <w:i w:val="0"/>
                <w:sz w:val="20"/>
                <w:szCs w:val="20"/>
              </w:rPr>
            </w:pPr>
            <w:proofErr w:type="spellStart"/>
            <w:r w:rsidRPr="00CD221F">
              <w:rPr>
                <w:b/>
                <w:bCs/>
                <w:i w:val="0"/>
                <w:sz w:val="20"/>
                <w:szCs w:val="20"/>
              </w:rPr>
              <w:t>Жилищно</w:t>
            </w:r>
            <w:proofErr w:type="spellEnd"/>
            <w:r w:rsidRPr="00CD221F">
              <w:rPr>
                <w:b/>
                <w:bCs/>
                <w:i w:val="0"/>
                <w:sz w:val="20"/>
                <w:szCs w:val="20"/>
              </w:rPr>
              <w:t xml:space="preserve"> - коммунальное хозяйство </w:t>
            </w:r>
          </w:p>
        </w:tc>
        <w:tc>
          <w:tcPr>
            <w:tcW w:w="1276" w:type="dxa"/>
            <w:tcBorders>
              <w:top w:val="nil"/>
              <w:left w:val="nil"/>
              <w:bottom w:val="single" w:sz="4" w:space="0" w:color="auto"/>
              <w:right w:val="single" w:sz="4" w:space="0" w:color="auto"/>
            </w:tcBorders>
            <w:shd w:val="clear" w:color="auto" w:fill="auto"/>
            <w:noWrap/>
            <w:vAlign w:val="center"/>
          </w:tcPr>
          <w:p w:rsidR="008A2A80" w:rsidRPr="00CD221F" w:rsidRDefault="008A2A80" w:rsidP="00FD6D27">
            <w:pPr>
              <w:jc w:val="center"/>
              <w:rPr>
                <w:b/>
                <w:bCs/>
                <w:i w:val="0"/>
                <w:sz w:val="20"/>
                <w:szCs w:val="20"/>
              </w:rPr>
            </w:pPr>
            <w:r w:rsidRPr="00CD221F">
              <w:rPr>
                <w:b/>
                <w:bCs/>
                <w:i w:val="0"/>
                <w:sz w:val="20"/>
                <w:szCs w:val="20"/>
              </w:rPr>
              <w:t>х</w:t>
            </w:r>
          </w:p>
        </w:tc>
        <w:tc>
          <w:tcPr>
            <w:tcW w:w="567" w:type="dxa"/>
            <w:tcBorders>
              <w:top w:val="nil"/>
              <w:left w:val="nil"/>
              <w:bottom w:val="single" w:sz="4" w:space="0" w:color="auto"/>
              <w:right w:val="single" w:sz="4" w:space="0" w:color="auto"/>
            </w:tcBorders>
            <w:shd w:val="clear" w:color="auto" w:fill="auto"/>
            <w:noWrap/>
            <w:vAlign w:val="center"/>
          </w:tcPr>
          <w:p w:rsidR="008A2A80" w:rsidRPr="00CD221F" w:rsidRDefault="008A2A80" w:rsidP="00FD6D27">
            <w:pPr>
              <w:jc w:val="center"/>
              <w:rPr>
                <w:b/>
                <w:bCs/>
                <w:i w:val="0"/>
                <w:sz w:val="20"/>
                <w:szCs w:val="20"/>
              </w:rPr>
            </w:pPr>
            <w:r w:rsidRPr="00CD221F">
              <w:rPr>
                <w:b/>
                <w:bCs/>
                <w:i w:val="0"/>
                <w:sz w:val="20"/>
                <w:szCs w:val="20"/>
              </w:rPr>
              <w:t>х</w:t>
            </w:r>
          </w:p>
        </w:tc>
        <w:tc>
          <w:tcPr>
            <w:tcW w:w="1559" w:type="dxa"/>
            <w:tcBorders>
              <w:top w:val="nil"/>
              <w:left w:val="nil"/>
              <w:bottom w:val="single" w:sz="4" w:space="0" w:color="auto"/>
              <w:right w:val="single" w:sz="4" w:space="0" w:color="auto"/>
            </w:tcBorders>
            <w:shd w:val="clear" w:color="auto" w:fill="auto"/>
            <w:noWrap/>
            <w:vAlign w:val="center"/>
          </w:tcPr>
          <w:p w:rsidR="008A2A80" w:rsidRPr="00CD221F" w:rsidRDefault="008A2A80" w:rsidP="00821393">
            <w:pPr>
              <w:jc w:val="center"/>
            </w:pPr>
            <w:r>
              <w:rPr>
                <w:b/>
                <w:bCs/>
                <w:i w:val="0"/>
                <w:sz w:val="20"/>
                <w:szCs w:val="20"/>
              </w:rPr>
              <w:t>22 410 483,0</w:t>
            </w:r>
          </w:p>
        </w:tc>
        <w:tc>
          <w:tcPr>
            <w:tcW w:w="1560" w:type="dxa"/>
            <w:tcBorders>
              <w:top w:val="nil"/>
              <w:left w:val="nil"/>
              <w:bottom w:val="single" w:sz="4" w:space="0" w:color="auto"/>
              <w:right w:val="single" w:sz="4" w:space="0" w:color="auto"/>
            </w:tcBorders>
            <w:shd w:val="clear" w:color="auto" w:fill="auto"/>
            <w:noWrap/>
            <w:vAlign w:val="center"/>
          </w:tcPr>
          <w:p w:rsidR="008A2A80" w:rsidRPr="00CD221F" w:rsidRDefault="008A2A80" w:rsidP="001D6316">
            <w:pPr>
              <w:rPr>
                <w:b/>
                <w:bCs/>
                <w:i w:val="0"/>
                <w:sz w:val="20"/>
                <w:szCs w:val="20"/>
              </w:rPr>
            </w:pPr>
            <w:r>
              <w:rPr>
                <w:b/>
                <w:bCs/>
                <w:i w:val="0"/>
                <w:sz w:val="20"/>
                <w:szCs w:val="20"/>
              </w:rPr>
              <w:t>30 792 902, 31</w:t>
            </w:r>
          </w:p>
        </w:tc>
        <w:tc>
          <w:tcPr>
            <w:tcW w:w="1559" w:type="dxa"/>
            <w:tcBorders>
              <w:top w:val="nil"/>
              <w:left w:val="nil"/>
              <w:bottom w:val="single" w:sz="4" w:space="0" w:color="auto"/>
              <w:right w:val="single" w:sz="4" w:space="0" w:color="auto"/>
            </w:tcBorders>
            <w:shd w:val="clear" w:color="auto" w:fill="auto"/>
            <w:noWrap/>
            <w:vAlign w:val="center"/>
          </w:tcPr>
          <w:p w:rsidR="008A2A80" w:rsidRPr="00CD221F" w:rsidRDefault="008A2A80" w:rsidP="00821393">
            <w:pPr>
              <w:jc w:val="center"/>
              <w:rPr>
                <w:b/>
              </w:rPr>
            </w:pPr>
            <w:r>
              <w:rPr>
                <w:b/>
                <w:bCs/>
                <w:i w:val="0"/>
                <w:sz w:val="20"/>
                <w:szCs w:val="20"/>
              </w:rPr>
              <w:t>8 382 419,31</w:t>
            </w:r>
          </w:p>
        </w:tc>
      </w:tr>
      <w:tr w:rsidR="008A2A80" w:rsidRPr="00CD221F" w:rsidTr="00821393">
        <w:trPr>
          <w:trHeight w:val="290"/>
        </w:trPr>
        <w:tc>
          <w:tcPr>
            <w:tcW w:w="2835" w:type="dxa"/>
            <w:tcBorders>
              <w:top w:val="nil"/>
              <w:left w:val="single" w:sz="4" w:space="0" w:color="auto"/>
              <w:bottom w:val="single" w:sz="4" w:space="0" w:color="auto"/>
              <w:right w:val="single" w:sz="4" w:space="0" w:color="auto"/>
            </w:tcBorders>
            <w:shd w:val="clear" w:color="auto" w:fill="auto"/>
            <w:vAlign w:val="bottom"/>
          </w:tcPr>
          <w:p w:rsidR="008A2A80" w:rsidRPr="00CD221F" w:rsidRDefault="008A2A80" w:rsidP="00FD6D27">
            <w:pPr>
              <w:jc w:val="left"/>
              <w:rPr>
                <w:b/>
                <w:bCs/>
                <w:i w:val="0"/>
                <w:sz w:val="20"/>
                <w:szCs w:val="20"/>
              </w:rPr>
            </w:pPr>
            <w:r w:rsidRPr="00CD221F">
              <w:rPr>
                <w:b/>
                <w:bCs/>
                <w:i w:val="0"/>
                <w:sz w:val="20"/>
                <w:szCs w:val="20"/>
              </w:rPr>
              <w:t>Другие вопросы в области жилищно-коммунального хозяйства</w:t>
            </w:r>
          </w:p>
        </w:tc>
        <w:tc>
          <w:tcPr>
            <w:tcW w:w="1276" w:type="dxa"/>
            <w:tcBorders>
              <w:top w:val="nil"/>
              <w:left w:val="nil"/>
              <w:bottom w:val="single" w:sz="4" w:space="0" w:color="auto"/>
              <w:right w:val="single" w:sz="4" w:space="0" w:color="auto"/>
            </w:tcBorders>
            <w:shd w:val="clear" w:color="auto" w:fill="auto"/>
            <w:noWrap/>
            <w:vAlign w:val="center"/>
          </w:tcPr>
          <w:p w:rsidR="008A2A80" w:rsidRPr="00CD221F" w:rsidRDefault="008A2A80" w:rsidP="00FD6D27">
            <w:pPr>
              <w:jc w:val="center"/>
              <w:rPr>
                <w:bCs/>
                <w:i w:val="0"/>
                <w:sz w:val="20"/>
                <w:szCs w:val="20"/>
              </w:rPr>
            </w:pPr>
            <w:r w:rsidRPr="00CD221F">
              <w:rPr>
                <w:bCs/>
                <w:i w:val="0"/>
                <w:sz w:val="20"/>
                <w:szCs w:val="20"/>
              </w:rPr>
              <w:t>х</w:t>
            </w:r>
          </w:p>
        </w:tc>
        <w:tc>
          <w:tcPr>
            <w:tcW w:w="567" w:type="dxa"/>
            <w:tcBorders>
              <w:top w:val="nil"/>
              <w:left w:val="nil"/>
              <w:bottom w:val="single" w:sz="4" w:space="0" w:color="auto"/>
              <w:right w:val="single" w:sz="4" w:space="0" w:color="auto"/>
            </w:tcBorders>
            <w:shd w:val="clear" w:color="auto" w:fill="auto"/>
            <w:noWrap/>
            <w:vAlign w:val="center"/>
          </w:tcPr>
          <w:p w:rsidR="008A2A80" w:rsidRPr="00CD221F" w:rsidRDefault="008A2A80" w:rsidP="00FD6D27">
            <w:pPr>
              <w:jc w:val="center"/>
              <w:rPr>
                <w:bCs/>
                <w:i w:val="0"/>
                <w:sz w:val="20"/>
                <w:szCs w:val="20"/>
              </w:rPr>
            </w:pPr>
            <w:r w:rsidRPr="00CD221F">
              <w:rPr>
                <w:bCs/>
                <w:i w:val="0"/>
                <w:sz w:val="20"/>
                <w:szCs w:val="20"/>
              </w:rPr>
              <w:t>х</w:t>
            </w:r>
          </w:p>
        </w:tc>
        <w:tc>
          <w:tcPr>
            <w:tcW w:w="1559" w:type="dxa"/>
            <w:tcBorders>
              <w:top w:val="nil"/>
              <w:left w:val="nil"/>
              <w:bottom w:val="single" w:sz="4" w:space="0" w:color="auto"/>
              <w:right w:val="single" w:sz="4" w:space="0" w:color="auto"/>
            </w:tcBorders>
            <w:shd w:val="clear" w:color="auto" w:fill="auto"/>
            <w:noWrap/>
            <w:vAlign w:val="center"/>
          </w:tcPr>
          <w:p w:rsidR="008A2A80" w:rsidRPr="00CD221F" w:rsidRDefault="008A2A80" w:rsidP="003D0E3C">
            <w:pPr>
              <w:jc w:val="center"/>
            </w:pPr>
            <w:r>
              <w:rPr>
                <w:b/>
                <w:bCs/>
                <w:i w:val="0"/>
                <w:sz w:val="20"/>
                <w:szCs w:val="20"/>
              </w:rPr>
              <w:t>22 410 483,0</w:t>
            </w:r>
          </w:p>
        </w:tc>
        <w:tc>
          <w:tcPr>
            <w:tcW w:w="1560" w:type="dxa"/>
            <w:tcBorders>
              <w:top w:val="nil"/>
              <w:left w:val="nil"/>
              <w:bottom w:val="single" w:sz="4" w:space="0" w:color="auto"/>
              <w:right w:val="single" w:sz="4" w:space="0" w:color="auto"/>
            </w:tcBorders>
            <w:shd w:val="clear" w:color="auto" w:fill="auto"/>
            <w:noWrap/>
            <w:vAlign w:val="center"/>
          </w:tcPr>
          <w:p w:rsidR="008A2A80" w:rsidRPr="00EC634A" w:rsidRDefault="008A2A80" w:rsidP="00EC634A">
            <w:pPr>
              <w:rPr>
                <w:strike/>
                <w:sz w:val="24"/>
                <w:szCs w:val="24"/>
                <w:vertAlign w:val="subscript"/>
              </w:rPr>
            </w:pPr>
            <w:r>
              <w:rPr>
                <w:b/>
                <w:bCs/>
                <w:i w:val="0"/>
                <w:sz w:val="20"/>
                <w:szCs w:val="20"/>
              </w:rPr>
              <w:t>30 792 902, 31</w:t>
            </w:r>
          </w:p>
        </w:tc>
        <w:tc>
          <w:tcPr>
            <w:tcW w:w="1559" w:type="dxa"/>
            <w:tcBorders>
              <w:top w:val="nil"/>
              <w:left w:val="nil"/>
              <w:bottom w:val="single" w:sz="4" w:space="0" w:color="auto"/>
              <w:right w:val="single" w:sz="4" w:space="0" w:color="auto"/>
            </w:tcBorders>
            <w:shd w:val="clear" w:color="auto" w:fill="auto"/>
            <w:noWrap/>
            <w:vAlign w:val="center"/>
          </w:tcPr>
          <w:p w:rsidR="008A2A80" w:rsidRPr="00CD221F" w:rsidRDefault="008A2A80" w:rsidP="00821393">
            <w:pPr>
              <w:jc w:val="center"/>
              <w:rPr>
                <w:b/>
              </w:rPr>
            </w:pPr>
            <w:r>
              <w:rPr>
                <w:b/>
                <w:bCs/>
                <w:i w:val="0"/>
                <w:sz w:val="20"/>
                <w:szCs w:val="20"/>
              </w:rPr>
              <w:t>8 382 419,31</w:t>
            </w:r>
          </w:p>
        </w:tc>
      </w:tr>
      <w:tr w:rsidR="008A2A80" w:rsidRPr="00CD221F" w:rsidTr="00821393">
        <w:trPr>
          <w:trHeight w:val="290"/>
        </w:trPr>
        <w:tc>
          <w:tcPr>
            <w:tcW w:w="2835" w:type="dxa"/>
            <w:tcBorders>
              <w:top w:val="nil"/>
              <w:left w:val="single" w:sz="4" w:space="0" w:color="auto"/>
              <w:bottom w:val="single" w:sz="4" w:space="0" w:color="auto"/>
              <w:right w:val="single" w:sz="4" w:space="0" w:color="auto"/>
            </w:tcBorders>
            <w:shd w:val="clear" w:color="auto" w:fill="auto"/>
            <w:vAlign w:val="bottom"/>
          </w:tcPr>
          <w:p w:rsidR="008A2A80" w:rsidRPr="00CD221F" w:rsidRDefault="008A2A80" w:rsidP="00FD6D27">
            <w:pPr>
              <w:jc w:val="left"/>
              <w:rPr>
                <w:b/>
                <w:bCs/>
                <w:i w:val="0"/>
                <w:sz w:val="20"/>
                <w:szCs w:val="20"/>
              </w:rPr>
            </w:pPr>
            <w:r w:rsidRPr="00CD221F">
              <w:rPr>
                <w:b/>
                <w:bCs/>
                <w:i w:val="0"/>
                <w:sz w:val="20"/>
                <w:szCs w:val="20"/>
              </w:rPr>
              <w:t>Подпрограмма «Обеспечение реализации государственной программы в сфере жилищно-коммунального хозяйства»</w:t>
            </w:r>
          </w:p>
        </w:tc>
        <w:tc>
          <w:tcPr>
            <w:tcW w:w="1276" w:type="dxa"/>
            <w:tcBorders>
              <w:top w:val="nil"/>
              <w:left w:val="nil"/>
              <w:bottom w:val="single" w:sz="4" w:space="0" w:color="auto"/>
              <w:right w:val="single" w:sz="4" w:space="0" w:color="auto"/>
            </w:tcBorders>
            <w:shd w:val="clear" w:color="auto" w:fill="auto"/>
            <w:noWrap/>
            <w:vAlign w:val="center"/>
          </w:tcPr>
          <w:p w:rsidR="008A2A80" w:rsidRPr="00CD221F" w:rsidRDefault="008A2A80" w:rsidP="008E2DC7">
            <w:pPr>
              <w:jc w:val="center"/>
              <w:rPr>
                <w:bCs/>
                <w:i w:val="0"/>
                <w:sz w:val="20"/>
                <w:szCs w:val="20"/>
              </w:rPr>
            </w:pPr>
            <w:r w:rsidRPr="00CD221F">
              <w:rPr>
                <w:bCs/>
                <w:i w:val="0"/>
                <w:sz w:val="20"/>
                <w:szCs w:val="20"/>
              </w:rPr>
              <w:t>х</w:t>
            </w:r>
          </w:p>
        </w:tc>
        <w:tc>
          <w:tcPr>
            <w:tcW w:w="567" w:type="dxa"/>
            <w:tcBorders>
              <w:top w:val="nil"/>
              <w:left w:val="nil"/>
              <w:bottom w:val="single" w:sz="4" w:space="0" w:color="auto"/>
              <w:right w:val="single" w:sz="4" w:space="0" w:color="auto"/>
            </w:tcBorders>
            <w:shd w:val="clear" w:color="auto" w:fill="auto"/>
            <w:noWrap/>
            <w:vAlign w:val="center"/>
          </w:tcPr>
          <w:p w:rsidR="008A2A80" w:rsidRPr="00CD221F" w:rsidRDefault="008A2A80" w:rsidP="008E2DC7">
            <w:pPr>
              <w:jc w:val="center"/>
              <w:rPr>
                <w:bCs/>
                <w:i w:val="0"/>
                <w:sz w:val="20"/>
                <w:szCs w:val="20"/>
              </w:rPr>
            </w:pPr>
            <w:r w:rsidRPr="00CD221F">
              <w:rPr>
                <w:bCs/>
                <w:i w:val="0"/>
                <w:sz w:val="20"/>
                <w:szCs w:val="20"/>
              </w:rPr>
              <w:t>х</w:t>
            </w:r>
          </w:p>
        </w:tc>
        <w:tc>
          <w:tcPr>
            <w:tcW w:w="1559" w:type="dxa"/>
            <w:tcBorders>
              <w:top w:val="nil"/>
              <w:left w:val="nil"/>
              <w:bottom w:val="single" w:sz="4" w:space="0" w:color="auto"/>
              <w:right w:val="single" w:sz="4" w:space="0" w:color="auto"/>
            </w:tcBorders>
            <w:shd w:val="clear" w:color="auto" w:fill="auto"/>
            <w:noWrap/>
            <w:vAlign w:val="center"/>
          </w:tcPr>
          <w:p w:rsidR="008A2A80" w:rsidRPr="00CD221F" w:rsidRDefault="008A2A80" w:rsidP="003D0E3C">
            <w:pPr>
              <w:jc w:val="center"/>
            </w:pPr>
            <w:r>
              <w:rPr>
                <w:b/>
                <w:bCs/>
                <w:i w:val="0"/>
                <w:sz w:val="20"/>
                <w:szCs w:val="20"/>
              </w:rPr>
              <w:t>22 410 483,0</w:t>
            </w:r>
          </w:p>
        </w:tc>
        <w:tc>
          <w:tcPr>
            <w:tcW w:w="1560" w:type="dxa"/>
            <w:tcBorders>
              <w:top w:val="nil"/>
              <w:left w:val="nil"/>
              <w:bottom w:val="single" w:sz="4" w:space="0" w:color="auto"/>
              <w:right w:val="single" w:sz="4" w:space="0" w:color="auto"/>
            </w:tcBorders>
            <w:shd w:val="clear" w:color="auto" w:fill="auto"/>
            <w:noWrap/>
            <w:vAlign w:val="center"/>
          </w:tcPr>
          <w:p w:rsidR="008A2A80" w:rsidRPr="00CD221F" w:rsidRDefault="008A2A80" w:rsidP="00271801">
            <w:pPr>
              <w:jc w:val="center"/>
            </w:pPr>
            <w:r>
              <w:rPr>
                <w:b/>
                <w:bCs/>
                <w:i w:val="0"/>
                <w:sz w:val="20"/>
                <w:szCs w:val="20"/>
              </w:rPr>
              <w:t>30 792 902, 31</w:t>
            </w:r>
          </w:p>
        </w:tc>
        <w:tc>
          <w:tcPr>
            <w:tcW w:w="1559" w:type="dxa"/>
            <w:tcBorders>
              <w:top w:val="nil"/>
              <w:left w:val="nil"/>
              <w:bottom w:val="single" w:sz="4" w:space="0" w:color="auto"/>
              <w:right w:val="single" w:sz="4" w:space="0" w:color="auto"/>
            </w:tcBorders>
            <w:shd w:val="clear" w:color="auto" w:fill="auto"/>
            <w:noWrap/>
            <w:vAlign w:val="center"/>
          </w:tcPr>
          <w:p w:rsidR="008A2A80" w:rsidRPr="00CD221F" w:rsidRDefault="008A2A80" w:rsidP="00821393">
            <w:pPr>
              <w:jc w:val="center"/>
              <w:rPr>
                <w:b/>
              </w:rPr>
            </w:pPr>
            <w:r>
              <w:rPr>
                <w:b/>
                <w:bCs/>
                <w:i w:val="0"/>
                <w:sz w:val="20"/>
                <w:szCs w:val="20"/>
              </w:rPr>
              <w:t>8 382 419,31</w:t>
            </w:r>
          </w:p>
        </w:tc>
      </w:tr>
      <w:tr w:rsidR="008A2A80" w:rsidRPr="00CD221F" w:rsidTr="00925042">
        <w:trPr>
          <w:trHeight w:val="290"/>
        </w:trPr>
        <w:tc>
          <w:tcPr>
            <w:tcW w:w="2835" w:type="dxa"/>
            <w:tcBorders>
              <w:top w:val="nil"/>
              <w:left w:val="single" w:sz="4" w:space="0" w:color="auto"/>
              <w:bottom w:val="single" w:sz="4" w:space="0" w:color="auto"/>
              <w:right w:val="single" w:sz="4" w:space="0" w:color="auto"/>
            </w:tcBorders>
            <w:shd w:val="clear" w:color="auto" w:fill="auto"/>
            <w:vAlign w:val="bottom"/>
          </w:tcPr>
          <w:p w:rsidR="008A2A80" w:rsidRPr="00CD221F" w:rsidRDefault="008A2A80" w:rsidP="00FD6D27">
            <w:pPr>
              <w:jc w:val="left"/>
              <w:rPr>
                <w:bCs/>
                <w:i w:val="0"/>
                <w:sz w:val="20"/>
                <w:szCs w:val="20"/>
              </w:rPr>
            </w:pPr>
            <w:r w:rsidRPr="00CD221F">
              <w:rPr>
                <w:bCs/>
                <w:i w:val="0"/>
                <w:sz w:val="20"/>
                <w:szCs w:val="20"/>
              </w:rPr>
              <w:t>Фонд оплаты труда государственны</w:t>
            </w:r>
            <w:proofErr w:type="gramStart"/>
            <w:r w:rsidRPr="00CD221F">
              <w:rPr>
                <w:bCs/>
                <w:i w:val="0"/>
                <w:sz w:val="20"/>
                <w:szCs w:val="20"/>
              </w:rPr>
              <w:t>х(</w:t>
            </w:r>
            <w:proofErr w:type="gramEnd"/>
            <w:r w:rsidRPr="00CD221F">
              <w:rPr>
                <w:bCs/>
                <w:i w:val="0"/>
                <w:sz w:val="20"/>
                <w:szCs w:val="20"/>
              </w:rPr>
              <w:t>муниципальных) служащих</w:t>
            </w:r>
          </w:p>
        </w:tc>
        <w:tc>
          <w:tcPr>
            <w:tcW w:w="1276" w:type="dxa"/>
            <w:tcBorders>
              <w:top w:val="nil"/>
              <w:left w:val="nil"/>
              <w:bottom w:val="single" w:sz="4" w:space="0" w:color="auto"/>
              <w:right w:val="single" w:sz="4" w:space="0" w:color="auto"/>
            </w:tcBorders>
            <w:shd w:val="clear" w:color="auto" w:fill="auto"/>
            <w:noWrap/>
            <w:vAlign w:val="center"/>
          </w:tcPr>
          <w:p w:rsidR="008A2A80" w:rsidRPr="00CD221F" w:rsidRDefault="008A2A80" w:rsidP="00FD6D27">
            <w:pPr>
              <w:jc w:val="center"/>
              <w:rPr>
                <w:bCs/>
                <w:i w:val="0"/>
                <w:sz w:val="20"/>
                <w:szCs w:val="20"/>
              </w:rPr>
            </w:pPr>
            <w:r w:rsidRPr="00CD221F">
              <w:rPr>
                <w:bCs/>
                <w:i w:val="0"/>
                <w:sz w:val="20"/>
                <w:szCs w:val="20"/>
              </w:rPr>
              <w:t>1150200590</w:t>
            </w:r>
          </w:p>
        </w:tc>
        <w:tc>
          <w:tcPr>
            <w:tcW w:w="567" w:type="dxa"/>
            <w:tcBorders>
              <w:top w:val="nil"/>
              <w:left w:val="nil"/>
              <w:bottom w:val="single" w:sz="4" w:space="0" w:color="auto"/>
              <w:right w:val="single" w:sz="4" w:space="0" w:color="auto"/>
            </w:tcBorders>
            <w:shd w:val="clear" w:color="auto" w:fill="auto"/>
            <w:noWrap/>
            <w:vAlign w:val="center"/>
          </w:tcPr>
          <w:p w:rsidR="008A2A80" w:rsidRPr="00CD221F" w:rsidRDefault="008A2A80" w:rsidP="00FD6D27">
            <w:pPr>
              <w:jc w:val="center"/>
              <w:rPr>
                <w:bCs/>
                <w:i w:val="0"/>
                <w:sz w:val="20"/>
                <w:szCs w:val="20"/>
              </w:rPr>
            </w:pPr>
            <w:r w:rsidRPr="00CD221F">
              <w:rPr>
                <w:bCs/>
                <w:i w:val="0"/>
                <w:sz w:val="20"/>
                <w:szCs w:val="20"/>
              </w:rPr>
              <w:t>111</w:t>
            </w:r>
          </w:p>
        </w:tc>
        <w:tc>
          <w:tcPr>
            <w:tcW w:w="1559" w:type="dxa"/>
            <w:tcBorders>
              <w:top w:val="nil"/>
              <w:left w:val="nil"/>
              <w:bottom w:val="single" w:sz="4" w:space="0" w:color="auto"/>
              <w:right w:val="single" w:sz="4" w:space="0" w:color="auto"/>
            </w:tcBorders>
            <w:shd w:val="clear" w:color="auto" w:fill="auto"/>
            <w:noWrap/>
            <w:vAlign w:val="center"/>
          </w:tcPr>
          <w:p w:rsidR="008A2A80" w:rsidRPr="00CD221F" w:rsidRDefault="008A2A80" w:rsidP="00FD6D27">
            <w:pPr>
              <w:jc w:val="center"/>
              <w:rPr>
                <w:bCs/>
                <w:i w:val="0"/>
                <w:sz w:val="20"/>
                <w:szCs w:val="20"/>
              </w:rPr>
            </w:pPr>
            <w:r>
              <w:rPr>
                <w:bCs/>
                <w:i w:val="0"/>
                <w:sz w:val="20"/>
                <w:szCs w:val="20"/>
              </w:rPr>
              <w:t>9 470 891,00</w:t>
            </w:r>
          </w:p>
        </w:tc>
        <w:tc>
          <w:tcPr>
            <w:tcW w:w="1560" w:type="dxa"/>
            <w:tcBorders>
              <w:top w:val="nil"/>
              <w:left w:val="nil"/>
              <w:bottom w:val="single" w:sz="4" w:space="0" w:color="auto"/>
              <w:right w:val="single" w:sz="4" w:space="0" w:color="auto"/>
            </w:tcBorders>
            <w:shd w:val="clear" w:color="auto" w:fill="auto"/>
            <w:noWrap/>
            <w:vAlign w:val="center"/>
          </w:tcPr>
          <w:p w:rsidR="008A2A80" w:rsidRPr="00CD221F" w:rsidRDefault="008A2A80" w:rsidP="00FD6D27">
            <w:pPr>
              <w:jc w:val="center"/>
              <w:rPr>
                <w:bCs/>
                <w:i w:val="0"/>
                <w:sz w:val="20"/>
                <w:szCs w:val="20"/>
              </w:rPr>
            </w:pPr>
            <w:r>
              <w:rPr>
                <w:bCs/>
                <w:i w:val="0"/>
                <w:sz w:val="20"/>
                <w:szCs w:val="20"/>
              </w:rPr>
              <w:t>9 281 473,18</w:t>
            </w:r>
          </w:p>
        </w:tc>
        <w:tc>
          <w:tcPr>
            <w:tcW w:w="1559" w:type="dxa"/>
            <w:tcBorders>
              <w:top w:val="nil"/>
              <w:left w:val="nil"/>
              <w:bottom w:val="single" w:sz="4" w:space="0" w:color="auto"/>
              <w:right w:val="single" w:sz="4" w:space="0" w:color="auto"/>
            </w:tcBorders>
            <w:shd w:val="clear" w:color="auto" w:fill="auto"/>
            <w:noWrap/>
            <w:vAlign w:val="center"/>
          </w:tcPr>
          <w:p w:rsidR="008A2A80" w:rsidRPr="00CD221F" w:rsidRDefault="008A2A80" w:rsidP="00695DF8">
            <w:pPr>
              <w:jc w:val="center"/>
              <w:rPr>
                <w:bCs/>
                <w:i w:val="0"/>
                <w:sz w:val="20"/>
                <w:szCs w:val="20"/>
              </w:rPr>
            </w:pPr>
            <w:r>
              <w:rPr>
                <w:bCs/>
                <w:i w:val="0"/>
                <w:sz w:val="20"/>
                <w:szCs w:val="20"/>
              </w:rPr>
              <w:t>-189 417,82</w:t>
            </w:r>
          </w:p>
        </w:tc>
      </w:tr>
      <w:tr w:rsidR="008A2A80" w:rsidRPr="00CD221F" w:rsidTr="00925042">
        <w:trPr>
          <w:trHeight w:val="290"/>
        </w:trPr>
        <w:tc>
          <w:tcPr>
            <w:tcW w:w="2835" w:type="dxa"/>
            <w:tcBorders>
              <w:top w:val="nil"/>
              <w:left w:val="single" w:sz="4" w:space="0" w:color="auto"/>
              <w:bottom w:val="single" w:sz="4" w:space="0" w:color="auto"/>
              <w:right w:val="single" w:sz="4" w:space="0" w:color="auto"/>
            </w:tcBorders>
            <w:shd w:val="clear" w:color="auto" w:fill="auto"/>
            <w:vAlign w:val="bottom"/>
          </w:tcPr>
          <w:p w:rsidR="008A2A80" w:rsidRPr="00CD221F" w:rsidRDefault="008A2A80" w:rsidP="00FD6D27">
            <w:pPr>
              <w:jc w:val="left"/>
              <w:rPr>
                <w:bCs/>
                <w:i w:val="0"/>
                <w:sz w:val="20"/>
                <w:szCs w:val="20"/>
              </w:rPr>
            </w:pPr>
            <w:r w:rsidRPr="00CD221F">
              <w:rPr>
                <w:bCs/>
                <w:i w:val="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noWrap/>
            <w:vAlign w:val="center"/>
          </w:tcPr>
          <w:p w:rsidR="008A2A80" w:rsidRPr="00CD221F" w:rsidRDefault="008A2A80" w:rsidP="00FD6D27">
            <w:pPr>
              <w:jc w:val="center"/>
              <w:rPr>
                <w:bCs/>
                <w:i w:val="0"/>
                <w:sz w:val="20"/>
                <w:szCs w:val="20"/>
              </w:rPr>
            </w:pPr>
            <w:r w:rsidRPr="00CD221F">
              <w:rPr>
                <w:bCs/>
                <w:i w:val="0"/>
                <w:sz w:val="20"/>
                <w:szCs w:val="20"/>
              </w:rPr>
              <w:t>1150200590</w:t>
            </w:r>
          </w:p>
        </w:tc>
        <w:tc>
          <w:tcPr>
            <w:tcW w:w="567" w:type="dxa"/>
            <w:tcBorders>
              <w:top w:val="nil"/>
              <w:left w:val="nil"/>
              <w:bottom w:val="single" w:sz="4" w:space="0" w:color="auto"/>
              <w:right w:val="single" w:sz="4" w:space="0" w:color="auto"/>
            </w:tcBorders>
            <w:shd w:val="clear" w:color="auto" w:fill="auto"/>
            <w:noWrap/>
            <w:vAlign w:val="center"/>
          </w:tcPr>
          <w:p w:rsidR="008A2A80" w:rsidRPr="00CD221F" w:rsidRDefault="008A2A80" w:rsidP="00FD6D27">
            <w:pPr>
              <w:jc w:val="center"/>
              <w:rPr>
                <w:bCs/>
                <w:i w:val="0"/>
                <w:sz w:val="20"/>
                <w:szCs w:val="20"/>
              </w:rPr>
            </w:pPr>
            <w:r w:rsidRPr="00CD221F">
              <w:rPr>
                <w:bCs/>
                <w:i w:val="0"/>
                <w:sz w:val="20"/>
                <w:szCs w:val="20"/>
              </w:rPr>
              <w:t>119</w:t>
            </w:r>
          </w:p>
        </w:tc>
        <w:tc>
          <w:tcPr>
            <w:tcW w:w="1559" w:type="dxa"/>
            <w:tcBorders>
              <w:top w:val="nil"/>
              <w:left w:val="nil"/>
              <w:bottom w:val="single" w:sz="4" w:space="0" w:color="auto"/>
              <w:right w:val="single" w:sz="4" w:space="0" w:color="auto"/>
            </w:tcBorders>
            <w:shd w:val="clear" w:color="auto" w:fill="auto"/>
            <w:noWrap/>
            <w:vAlign w:val="center"/>
          </w:tcPr>
          <w:p w:rsidR="008A2A80" w:rsidRPr="00CD221F" w:rsidRDefault="008A2A80" w:rsidP="00FD6D27">
            <w:pPr>
              <w:jc w:val="center"/>
              <w:rPr>
                <w:bCs/>
                <w:i w:val="0"/>
                <w:sz w:val="20"/>
                <w:szCs w:val="20"/>
              </w:rPr>
            </w:pPr>
            <w:r>
              <w:rPr>
                <w:bCs/>
                <w:i w:val="0"/>
                <w:sz w:val="20"/>
                <w:szCs w:val="20"/>
              </w:rPr>
              <w:t>2 860 209,00</w:t>
            </w:r>
          </w:p>
        </w:tc>
        <w:tc>
          <w:tcPr>
            <w:tcW w:w="1560" w:type="dxa"/>
            <w:tcBorders>
              <w:top w:val="nil"/>
              <w:left w:val="nil"/>
              <w:bottom w:val="single" w:sz="4" w:space="0" w:color="auto"/>
              <w:right w:val="single" w:sz="4" w:space="0" w:color="auto"/>
            </w:tcBorders>
            <w:shd w:val="clear" w:color="auto" w:fill="auto"/>
            <w:noWrap/>
            <w:vAlign w:val="center"/>
          </w:tcPr>
          <w:p w:rsidR="008A2A80" w:rsidRPr="00CD221F" w:rsidRDefault="008A2A80" w:rsidP="00FD6D27">
            <w:pPr>
              <w:jc w:val="center"/>
              <w:rPr>
                <w:bCs/>
                <w:i w:val="0"/>
                <w:sz w:val="20"/>
                <w:szCs w:val="20"/>
              </w:rPr>
            </w:pPr>
            <w:r>
              <w:rPr>
                <w:bCs/>
                <w:i w:val="0"/>
                <w:sz w:val="20"/>
                <w:szCs w:val="20"/>
              </w:rPr>
              <w:t>2 803 004,82</w:t>
            </w:r>
          </w:p>
        </w:tc>
        <w:tc>
          <w:tcPr>
            <w:tcW w:w="1559" w:type="dxa"/>
            <w:tcBorders>
              <w:top w:val="nil"/>
              <w:left w:val="nil"/>
              <w:bottom w:val="single" w:sz="4" w:space="0" w:color="auto"/>
              <w:right w:val="single" w:sz="4" w:space="0" w:color="auto"/>
            </w:tcBorders>
            <w:shd w:val="clear" w:color="auto" w:fill="auto"/>
            <w:noWrap/>
            <w:vAlign w:val="center"/>
          </w:tcPr>
          <w:p w:rsidR="008A2A80" w:rsidRPr="00CD221F" w:rsidRDefault="008A2A80" w:rsidP="009E7A00">
            <w:pPr>
              <w:jc w:val="center"/>
              <w:rPr>
                <w:bCs/>
                <w:i w:val="0"/>
                <w:sz w:val="20"/>
                <w:szCs w:val="20"/>
              </w:rPr>
            </w:pPr>
            <w:r>
              <w:rPr>
                <w:bCs/>
                <w:i w:val="0"/>
                <w:sz w:val="20"/>
                <w:szCs w:val="20"/>
              </w:rPr>
              <w:t>-57 204,18</w:t>
            </w:r>
          </w:p>
        </w:tc>
      </w:tr>
      <w:tr w:rsidR="008A2A80" w:rsidRPr="00CD221F" w:rsidTr="004077C8">
        <w:trPr>
          <w:trHeight w:val="290"/>
        </w:trPr>
        <w:tc>
          <w:tcPr>
            <w:tcW w:w="2835" w:type="dxa"/>
            <w:tcBorders>
              <w:top w:val="nil"/>
              <w:left w:val="single" w:sz="4" w:space="0" w:color="auto"/>
              <w:bottom w:val="single" w:sz="4" w:space="0" w:color="auto"/>
              <w:right w:val="single" w:sz="4" w:space="0" w:color="auto"/>
            </w:tcBorders>
            <w:shd w:val="clear" w:color="auto" w:fill="auto"/>
            <w:vAlign w:val="bottom"/>
          </w:tcPr>
          <w:p w:rsidR="008A2A80" w:rsidRPr="00CD221F" w:rsidRDefault="008A2A80" w:rsidP="00FD6D27">
            <w:pPr>
              <w:jc w:val="left"/>
              <w:rPr>
                <w:bCs/>
                <w:i w:val="0"/>
                <w:sz w:val="20"/>
                <w:szCs w:val="20"/>
              </w:rPr>
            </w:pPr>
            <w:r w:rsidRPr="00CD221F">
              <w:rPr>
                <w:bCs/>
                <w:i w:val="0"/>
                <w:sz w:val="20"/>
                <w:szCs w:val="20"/>
              </w:rPr>
              <w:t>закупка товаров, работ, услуг для обеспечения государственных (муниципальных) ну</w:t>
            </w:r>
            <w:proofErr w:type="gramStart"/>
            <w:r w:rsidRPr="00CD221F">
              <w:rPr>
                <w:bCs/>
                <w:i w:val="0"/>
                <w:sz w:val="20"/>
                <w:szCs w:val="20"/>
              </w:rPr>
              <w:t>жд в сф</w:t>
            </w:r>
            <w:proofErr w:type="gramEnd"/>
            <w:r w:rsidRPr="00CD221F">
              <w:rPr>
                <w:bCs/>
                <w:i w:val="0"/>
                <w:sz w:val="20"/>
                <w:szCs w:val="20"/>
              </w:rPr>
              <w:t>ере ИКТ</w:t>
            </w:r>
          </w:p>
        </w:tc>
        <w:tc>
          <w:tcPr>
            <w:tcW w:w="1276" w:type="dxa"/>
            <w:tcBorders>
              <w:top w:val="nil"/>
              <w:left w:val="nil"/>
              <w:bottom w:val="single" w:sz="4" w:space="0" w:color="auto"/>
              <w:right w:val="single" w:sz="4" w:space="0" w:color="auto"/>
            </w:tcBorders>
            <w:shd w:val="clear" w:color="auto" w:fill="auto"/>
            <w:noWrap/>
            <w:vAlign w:val="center"/>
          </w:tcPr>
          <w:p w:rsidR="008A2A80" w:rsidRPr="00CD221F" w:rsidRDefault="008A2A80" w:rsidP="004077C8">
            <w:pPr>
              <w:jc w:val="center"/>
            </w:pPr>
            <w:r w:rsidRPr="00CD221F">
              <w:rPr>
                <w:bCs/>
                <w:i w:val="0"/>
                <w:sz w:val="20"/>
                <w:szCs w:val="20"/>
              </w:rPr>
              <w:t>1150200590</w:t>
            </w:r>
          </w:p>
        </w:tc>
        <w:tc>
          <w:tcPr>
            <w:tcW w:w="567" w:type="dxa"/>
            <w:tcBorders>
              <w:top w:val="nil"/>
              <w:left w:val="nil"/>
              <w:bottom w:val="single" w:sz="4" w:space="0" w:color="auto"/>
              <w:right w:val="single" w:sz="4" w:space="0" w:color="auto"/>
            </w:tcBorders>
            <w:shd w:val="clear" w:color="auto" w:fill="auto"/>
            <w:noWrap/>
            <w:vAlign w:val="center"/>
          </w:tcPr>
          <w:p w:rsidR="008A2A80" w:rsidRPr="00CD221F" w:rsidRDefault="008A2A80" w:rsidP="00FD6D27">
            <w:pPr>
              <w:jc w:val="center"/>
              <w:rPr>
                <w:bCs/>
                <w:i w:val="0"/>
                <w:sz w:val="20"/>
                <w:szCs w:val="20"/>
              </w:rPr>
            </w:pPr>
            <w:r w:rsidRPr="00CD221F">
              <w:rPr>
                <w:bCs/>
                <w:i w:val="0"/>
                <w:sz w:val="20"/>
                <w:szCs w:val="20"/>
              </w:rPr>
              <w:t>242</w:t>
            </w:r>
          </w:p>
        </w:tc>
        <w:tc>
          <w:tcPr>
            <w:tcW w:w="1559" w:type="dxa"/>
            <w:tcBorders>
              <w:top w:val="nil"/>
              <w:left w:val="nil"/>
              <w:bottom w:val="single" w:sz="4" w:space="0" w:color="auto"/>
              <w:right w:val="single" w:sz="4" w:space="0" w:color="auto"/>
            </w:tcBorders>
            <w:shd w:val="clear" w:color="auto" w:fill="auto"/>
            <w:noWrap/>
            <w:vAlign w:val="center"/>
          </w:tcPr>
          <w:p w:rsidR="008A2A80" w:rsidRPr="00CD221F" w:rsidRDefault="008A2A80" w:rsidP="00FD6D27">
            <w:pPr>
              <w:jc w:val="center"/>
              <w:rPr>
                <w:bCs/>
                <w:i w:val="0"/>
                <w:sz w:val="20"/>
                <w:szCs w:val="20"/>
              </w:rPr>
            </w:pPr>
            <w:r>
              <w:rPr>
                <w:bCs/>
                <w:i w:val="0"/>
                <w:sz w:val="20"/>
                <w:szCs w:val="20"/>
              </w:rPr>
              <w:t>887 685,00</w:t>
            </w:r>
          </w:p>
        </w:tc>
        <w:tc>
          <w:tcPr>
            <w:tcW w:w="1560" w:type="dxa"/>
            <w:tcBorders>
              <w:top w:val="nil"/>
              <w:left w:val="nil"/>
              <w:bottom w:val="single" w:sz="4" w:space="0" w:color="auto"/>
              <w:right w:val="single" w:sz="4" w:space="0" w:color="auto"/>
            </w:tcBorders>
            <w:shd w:val="clear" w:color="auto" w:fill="auto"/>
            <w:noWrap/>
            <w:vAlign w:val="center"/>
          </w:tcPr>
          <w:p w:rsidR="008A2A80" w:rsidRPr="00CD221F" w:rsidRDefault="008A2A80" w:rsidP="00FD6D27">
            <w:pPr>
              <w:jc w:val="center"/>
              <w:rPr>
                <w:bCs/>
                <w:i w:val="0"/>
                <w:sz w:val="20"/>
                <w:szCs w:val="20"/>
              </w:rPr>
            </w:pPr>
            <w:r>
              <w:rPr>
                <w:bCs/>
                <w:i w:val="0"/>
                <w:sz w:val="20"/>
                <w:szCs w:val="20"/>
              </w:rPr>
              <w:t>3 276 011,92</w:t>
            </w:r>
          </w:p>
        </w:tc>
        <w:tc>
          <w:tcPr>
            <w:tcW w:w="1559" w:type="dxa"/>
            <w:tcBorders>
              <w:top w:val="nil"/>
              <w:left w:val="nil"/>
              <w:bottom w:val="single" w:sz="4" w:space="0" w:color="auto"/>
              <w:right w:val="single" w:sz="4" w:space="0" w:color="auto"/>
            </w:tcBorders>
            <w:shd w:val="clear" w:color="auto" w:fill="auto"/>
            <w:noWrap/>
            <w:vAlign w:val="center"/>
          </w:tcPr>
          <w:p w:rsidR="008A2A80" w:rsidRPr="00CD221F" w:rsidRDefault="008A2A80" w:rsidP="009E7A00">
            <w:pPr>
              <w:jc w:val="center"/>
              <w:rPr>
                <w:bCs/>
                <w:i w:val="0"/>
                <w:sz w:val="20"/>
                <w:szCs w:val="20"/>
              </w:rPr>
            </w:pPr>
            <w:r>
              <w:rPr>
                <w:bCs/>
                <w:i w:val="0"/>
                <w:sz w:val="20"/>
                <w:szCs w:val="20"/>
              </w:rPr>
              <w:t>2 388 326,92</w:t>
            </w:r>
          </w:p>
        </w:tc>
      </w:tr>
      <w:tr w:rsidR="008A2A80" w:rsidRPr="00CD221F" w:rsidTr="004077C8">
        <w:trPr>
          <w:trHeight w:val="290"/>
        </w:trPr>
        <w:tc>
          <w:tcPr>
            <w:tcW w:w="2835" w:type="dxa"/>
            <w:tcBorders>
              <w:top w:val="nil"/>
              <w:left w:val="single" w:sz="4" w:space="0" w:color="auto"/>
              <w:bottom w:val="single" w:sz="4" w:space="0" w:color="auto"/>
              <w:right w:val="single" w:sz="4" w:space="0" w:color="auto"/>
            </w:tcBorders>
            <w:shd w:val="clear" w:color="auto" w:fill="auto"/>
            <w:vAlign w:val="bottom"/>
          </w:tcPr>
          <w:p w:rsidR="008A2A80" w:rsidRPr="00CD221F" w:rsidRDefault="008A2A80" w:rsidP="00FD6D27">
            <w:pPr>
              <w:jc w:val="left"/>
              <w:rPr>
                <w:bCs/>
                <w:i w:val="0"/>
                <w:sz w:val="20"/>
                <w:szCs w:val="20"/>
              </w:rPr>
            </w:pPr>
            <w:r w:rsidRPr="00CD221F">
              <w:rPr>
                <w:i w:val="0"/>
                <w:sz w:val="20"/>
                <w:szCs w:val="20"/>
              </w:rPr>
              <w:t>Закупка товаров, работ, услуг в целях капитального ремонта государственного (муниципального) имущества</w:t>
            </w:r>
          </w:p>
        </w:tc>
        <w:tc>
          <w:tcPr>
            <w:tcW w:w="1276" w:type="dxa"/>
            <w:tcBorders>
              <w:top w:val="nil"/>
              <w:left w:val="nil"/>
              <w:bottom w:val="single" w:sz="4" w:space="0" w:color="auto"/>
              <w:right w:val="single" w:sz="4" w:space="0" w:color="auto"/>
            </w:tcBorders>
            <w:shd w:val="clear" w:color="auto" w:fill="auto"/>
            <w:noWrap/>
            <w:vAlign w:val="center"/>
          </w:tcPr>
          <w:p w:rsidR="008A2A80" w:rsidRPr="00CD221F" w:rsidRDefault="008A2A80" w:rsidP="008E2DC7">
            <w:pPr>
              <w:jc w:val="center"/>
            </w:pPr>
            <w:r w:rsidRPr="00CD221F">
              <w:rPr>
                <w:bCs/>
                <w:i w:val="0"/>
                <w:sz w:val="20"/>
                <w:szCs w:val="20"/>
              </w:rPr>
              <w:t>1150200590</w:t>
            </w:r>
          </w:p>
        </w:tc>
        <w:tc>
          <w:tcPr>
            <w:tcW w:w="567" w:type="dxa"/>
            <w:tcBorders>
              <w:top w:val="nil"/>
              <w:left w:val="nil"/>
              <w:bottom w:val="single" w:sz="4" w:space="0" w:color="auto"/>
              <w:right w:val="single" w:sz="4" w:space="0" w:color="auto"/>
            </w:tcBorders>
            <w:shd w:val="clear" w:color="auto" w:fill="auto"/>
            <w:noWrap/>
            <w:vAlign w:val="center"/>
          </w:tcPr>
          <w:p w:rsidR="008A2A80" w:rsidRPr="00CD221F" w:rsidRDefault="008A2A80" w:rsidP="005B4228">
            <w:pPr>
              <w:jc w:val="center"/>
              <w:rPr>
                <w:bCs/>
                <w:i w:val="0"/>
                <w:sz w:val="20"/>
                <w:szCs w:val="20"/>
              </w:rPr>
            </w:pPr>
            <w:r w:rsidRPr="00CD221F">
              <w:rPr>
                <w:bCs/>
                <w:i w:val="0"/>
                <w:sz w:val="20"/>
                <w:szCs w:val="20"/>
              </w:rPr>
              <w:t>243</w:t>
            </w:r>
          </w:p>
        </w:tc>
        <w:tc>
          <w:tcPr>
            <w:tcW w:w="1559" w:type="dxa"/>
            <w:tcBorders>
              <w:top w:val="nil"/>
              <w:left w:val="nil"/>
              <w:bottom w:val="single" w:sz="4" w:space="0" w:color="auto"/>
              <w:right w:val="single" w:sz="4" w:space="0" w:color="auto"/>
            </w:tcBorders>
            <w:shd w:val="clear" w:color="auto" w:fill="auto"/>
            <w:noWrap/>
            <w:vAlign w:val="center"/>
          </w:tcPr>
          <w:p w:rsidR="008A2A80" w:rsidRPr="00CD221F" w:rsidRDefault="008A2A80" w:rsidP="00FD6D27">
            <w:pPr>
              <w:jc w:val="center"/>
              <w:rPr>
                <w:bCs/>
                <w:i w:val="0"/>
                <w:sz w:val="20"/>
                <w:szCs w:val="20"/>
              </w:rPr>
            </w:pPr>
            <w:r w:rsidRPr="00CD221F">
              <w:rPr>
                <w:bCs/>
                <w:i w:val="0"/>
                <w:sz w:val="20"/>
                <w:szCs w:val="20"/>
              </w:rPr>
              <w:t>0</w:t>
            </w:r>
          </w:p>
        </w:tc>
        <w:tc>
          <w:tcPr>
            <w:tcW w:w="1560" w:type="dxa"/>
            <w:tcBorders>
              <w:top w:val="nil"/>
              <w:left w:val="nil"/>
              <w:bottom w:val="single" w:sz="4" w:space="0" w:color="auto"/>
              <w:right w:val="single" w:sz="4" w:space="0" w:color="auto"/>
            </w:tcBorders>
            <w:shd w:val="clear" w:color="auto" w:fill="auto"/>
            <w:noWrap/>
            <w:vAlign w:val="center"/>
          </w:tcPr>
          <w:p w:rsidR="008A2A80" w:rsidRPr="00CD221F" w:rsidRDefault="008A2A80" w:rsidP="00FD6D27">
            <w:pPr>
              <w:jc w:val="center"/>
              <w:rPr>
                <w:bCs/>
                <w:i w:val="0"/>
                <w:sz w:val="20"/>
                <w:szCs w:val="20"/>
              </w:rPr>
            </w:pPr>
            <w:r>
              <w:rPr>
                <w:bCs/>
                <w:i w:val="0"/>
                <w:sz w:val="20"/>
                <w:szCs w:val="20"/>
              </w:rPr>
              <w:t>21 127,68</w:t>
            </w:r>
          </w:p>
        </w:tc>
        <w:tc>
          <w:tcPr>
            <w:tcW w:w="1559" w:type="dxa"/>
            <w:tcBorders>
              <w:top w:val="nil"/>
              <w:left w:val="nil"/>
              <w:bottom w:val="single" w:sz="4" w:space="0" w:color="auto"/>
              <w:right w:val="single" w:sz="4" w:space="0" w:color="auto"/>
            </w:tcBorders>
            <w:shd w:val="clear" w:color="auto" w:fill="auto"/>
            <w:noWrap/>
            <w:vAlign w:val="center"/>
          </w:tcPr>
          <w:p w:rsidR="008A2A80" w:rsidRPr="00CD221F" w:rsidRDefault="008A2A80" w:rsidP="009E7A00">
            <w:pPr>
              <w:jc w:val="center"/>
              <w:rPr>
                <w:bCs/>
                <w:i w:val="0"/>
                <w:sz w:val="20"/>
                <w:szCs w:val="20"/>
              </w:rPr>
            </w:pPr>
            <w:r>
              <w:rPr>
                <w:bCs/>
                <w:i w:val="0"/>
                <w:sz w:val="20"/>
                <w:szCs w:val="20"/>
              </w:rPr>
              <w:t>21 127,68</w:t>
            </w:r>
          </w:p>
        </w:tc>
      </w:tr>
      <w:tr w:rsidR="008A2A80" w:rsidRPr="00CD221F" w:rsidTr="004077C8">
        <w:trPr>
          <w:trHeight w:val="290"/>
        </w:trPr>
        <w:tc>
          <w:tcPr>
            <w:tcW w:w="2835" w:type="dxa"/>
            <w:tcBorders>
              <w:top w:val="nil"/>
              <w:left w:val="single" w:sz="4" w:space="0" w:color="auto"/>
              <w:bottom w:val="single" w:sz="4" w:space="0" w:color="auto"/>
              <w:right w:val="single" w:sz="4" w:space="0" w:color="auto"/>
            </w:tcBorders>
            <w:shd w:val="clear" w:color="auto" w:fill="auto"/>
            <w:vAlign w:val="bottom"/>
          </w:tcPr>
          <w:p w:rsidR="008A2A80" w:rsidRPr="00CD221F" w:rsidRDefault="008A2A80" w:rsidP="00FD6D27">
            <w:pPr>
              <w:jc w:val="left"/>
              <w:rPr>
                <w:bCs/>
                <w:i w:val="0"/>
                <w:sz w:val="20"/>
                <w:szCs w:val="20"/>
              </w:rPr>
            </w:pPr>
            <w:r w:rsidRPr="00CD221F">
              <w:rPr>
                <w:bCs/>
                <w:i w:val="0"/>
                <w:sz w:val="20"/>
                <w:szCs w:val="20"/>
              </w:rPr>
              <w:t>Прочая закупка товаров, работ,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tcPr>
          <w:p w:rsidR="008A2A80" w:rsidRPr="00CD221F" w:rsidRDefault="008A2A80" w:rsidP="004077C8">
            <w:pPr>
              <w:jc w:val="center"/>
            </w:pPr>
            <w:r w:rsidRPr="00CD221F">
              <w:rPr>
                <w:bCs/>
                <w:i w:val="0"/>
                <w:sz w:val="20"/>
                <w:szCs w:val="20"/>
              </w:rPr>
              <w:t>1150200590</w:t>
            </w:r>
          </w:p>
        </w:tc>
        <w:tc>
          <w:tcPr>
            <w:tcW w:w="567" w:type="dxa"/>
            <w:tcBorders>
              <w:top w:val="nil"/>
              <w:left w:val="nil"/>
              <w:bottom w:val="single" w:sz="4" w:space="0" w:color="auto"/>
              <w:right w:val="single" w:sz="4" w:space="0" w:color="auto"/>
            </w:tcBorders>
            <w:shd w:val="clear" w:color="auto" w:fill="auto"/>
            <w:noWrap/>
            <w:vAlign w:val="center"/>
          </w:tcPr>
          <w:p w:rsidR="008A2A80" w:rsidRPr="00CD221F" w:rsidRDefault="008A2A80" w:rsidP="00FD6D27">
            <w:pPr>
              <w:jc w:val="center"/>
              <w:rPr>
                <w:bCs/>
                <w:i w:val="0"/>
                <w:sz w:val="20"/>
                <w:szCs w:val="20"/>
              </w:rPr>
            </w:pPr>
            <w:r w:rsidRPr="00CD221F">
              <w:rPr>
                <w:bCs/>
                <w:i w:val="0"/>
                <w:sz w:val="20"/>
                <w:szCs w:val="20"/>
              </w:rPr>
              <w:t>244</w:t>
            </w:r>
          </w:p>
        </w:tc>
        <w:tc>
          <w:tcPr>
            <w:tcW w:w="1559" w:type="dxa"/>
            <w:tcBorders>
              <w:top w:val="nil"/>
              <w:left w:val="nil"/>
              <w:bottom w:val="single" w:sz="4" w:space="0" w:color="auto"/>
              <w:right w:val="single" w:sz="4" w:space="0" w:color="auto"/>
            </w:tcBorders>
            <w:shd w:val="clear" w:color="auto" w:fill="auto"/>
            <w:noWrap/>
            <w:vAlign w:val="center"/>
          </w:tcPr>
          <w:p w:rsidR="008A2A80" w:rsidRPr="00CD221F" w:rsidRDefault="008A2A80" w:rsidP="00FD6D27">
            <w:pPr>
              <w:jc w:val="center"/>
              <w:rPr>
                <w:bCs/>
                <w:i w:val="0"/>
                <w:sz w:val="20"/>
                <w:szCs w:val="20"/>
              </w:rPr>
            </w:pPr>
            <w:r>
              <w:rPr>
                <w:bCs/>
                <w:i w:val="0"/>
                <w:sz w:val="20"/>
                <w:szCs w:val="20"/>
              </w:rPr>
              <w:t>8 751 698,00</w:t>
            </w:r>
          </w:p>
        </w:tc>
        <w:tc>
          <w:tcPr>
            <w:tcW w:w="1560" w:type="dxa"/>
            <w:tcBorders>
              <w:top w:val="nil"/>
              <w:left w:val="nil"/>
              <w:bottom w:val="single" w:sz="4" w:space="0" w:color="auto"/>
              <w:right w:val="single" w:sz="4" w:space="0" w:color="auto"/>
            </w:tcBorders>
            <w:shd w:val="clear" w:color="auto" w:fill="auto"/>
            <w:noWrap/>
            <w:vAlign w:val="center"/>
          </w:tcPr>
          <w:p w:rsidR="008A2A80" w:rsidRPr="00CD221F" w:rsidRDefault="008A2A80" w:rsidP="008A2A80">
            <w:pPr>
              <w:jc w:val="center"/>
              <w:rPr>
                <w:bCs/>
                <w:i w:val="0"/>
                <w:sz w:val="20"/>
                <w:szCs w:val="20"/>
              </w:rPr>
            </w:pPr>
            <w:r>
              <w:rPr>
                <w:bCs/>
                <w:i w:val="0"/>
                <w:sz w:val="20"/>
                <w:szCs w:val="20"/>
              </w:rPr>
              <w:t>12 414 805,04</w:t>
            </w:r>
          </w:p>
        </w:tc>
        <w:tc>
          <w:tcPr>
            <w:tcW w:w="1559" w:type="dxa"/>
            <w:tcBorders>
              <w:top w:val="nil"/>
              <w:left w:val="nil"/>
              <w:bottom w:val="single" w:sz="4" w:space="0" w:color="auto"/>
              <w:right w:val="single" w:sz="4" w:space="0" w:color="auto"/>
            </w:tcBorders>
            <w:shd w:val="clear" w:color="auto" w:fill="auto"/>
            <w:noWrap/>
            <w:vAlign w:val="center"/>
          </w:tcPr>
          <w:p w:rsidR="008A2A80" w:rsidRPr="00CD221F" w:rsidRDefault="008A2A80" w:rsidP="001213FD">
            <w:pPr>
              <w:jc w:val="center"/>
              <w:rPr>
                <w:bCs/>
                <w:i w:val="0"/>
                <w:sz w:val="20"/>
                <w:szCs w:val="20"/>
              </w:rPr>
            </w:pPr>
            <w:r>
              <w:rPr>
                <w:bCs/>
                <w:i w:val="0"/>
                <w:sz w:val="20"/>
                <w:szCs w:val="20"/>
              </w:rPr>
              <w:t>3 663 107,04</w:t>
            </w:r>
          </w:p>
        </w:tc>
      </w:tr>
      <w:tr w:rsidR="008A2A80" w:rsidRPr="00CD221F" w:rsidTr="004077C8">
        <w:trPr>
          <w:trHeight w:val="290"/>
        </w:trPr>
        <w:tc>
          <w:tcPr>
            <w:tcW w:w="2835" w:type="dxa"/>
            <w:tcBorders>
              <w:top w:val="nil"/>
              <w:left w:val="single" w:sz="4" w:space="0" w:color="auto"/>
              <w:bottom w:val="single" w:sz="4" w:space="0" w:color="auto"/>
              <w:right w:val="single" w:sz="4" w:space="0" w:color="auto"/>
            </w:tcBorders>
            <w:shd w:val="clear" w:color="auto" w:fill="auto"/>
            <w:vAlign w:val="bottom"/>
          </w:tcPr>
          <w:p w:rsidR="008A2A80" w:rsidRPr="00CD221F" w:rsidRDefault="008A2A80" w:rsidP="00FD6D27">
            <w:pPr>
              <w:jc w:val="left"/>
              <w:rPr>
                <w:bCs/>
                <w:i w:val="0"/>
                <w:sz w:val="20"/>
                <w:szCs w:val="20"/>
              </w:rPr>
            </w:pPr>
            <w:r w:rsidRPr="00CD221F">
              <w:rPr>
                <w:bCs/>
                <w:i w:val="0"/>
                <w:sz w:val="20"/>
                <w:szCs w:val="20"/>
              </w:rPr>
              <w:t>Уплата налога на имущества организаций и земельного налога</w:t>
            </w:r>
          </w:p>
        </w:tc>
        <w:tc>
          <w:tcPr>
            <w:tcW w:w="1276" w:type="dxa"/>
            <w:tcBorders>
              <w:top w:val="nil"/>
              <w:left w:val="nil"/>
              <w:bottom w:val="single" w:sz="4" w:space="0" w:color="auto"/>
              <w:right w:val="single" w:sz="4" w:space="0" w:color="auto"/>
            </w:tcBorders>
            <w:shd w:val="clear" w:color="auto" w:fill="auto"/>
            <w:noWrap/>
            <w:vAlign w:val="center"/>
          </w:tcPr>
          <w:p w:rsidR="008A2A80" w:rsidRPr="00CD221F" w:rsidRDefault="008A2A80" w:rsidP="004077C8">
            <w:pPr>
              <w:jc w:val="center"/>
            </w:pPr>
            <w:r w:rsidRPr="00CD221F">
              <w:rPr>
                <w:bCs/>
                <w:i w:val="0"/>
                <w:sz w:val="20"/>
                <w:szCs w:val="20"/>
              </w:rPr>
              <w:t>1150200590</w:t>
            </w:r>
          </w:p>
        </w:tc>
        <w:tc>
          <w:tcPr>
            <w:tcW w:w="567" w:type="dxa"/>
            <w:tcBorders>
              <w:top w:val="nil"/>
              <w:left w:val="nil"/>
              <w:bottom w:val="single" w:sz="4" w:space="0" w:color="auto"/>
              <w:right w:val="single" w:sz="4" w:space="0" w:color="auto"/>
            </w:tcBorders>
            <w:shd w:val="clear" w:color="auto" w:fill="auto"/>
            <w:noWrap/>
            <w:vAlign w:val="center"/>
          </w:tcPr>
          <w:p w:rsidR="008A2A80" w:rsidRPr="00CD221F" w:rsidRDefault="008A2A80" w:rsidP="00FD6D27">
            <w:pPr>
              <w:jc w:val="center"/>
              <w:rPr>
                <w:bCs/>
                <w:i w:val="0"/>
                <w:sz w:val="20"/>
                <w:szCs w:val="20"/>
              </w:rPr>
            </w:pPr>
            <w:r w:rsidRPr="00CD221F">
              <w:rPr>
                <w:bCs/>
                <w:i w:val="0"/>
                <w:sz w:val="20"/>
                <w:szCs w:val="20"/>
              </w:rPr>
              <w:t>851</w:t>
            </w:r>
          </w:p>
        </w:tc>
        <w:tc>
          <w:tcPr>
            <w:tcW w:w="1559" w:type="dxa"/>
            <w:tcBorders>
              <w:top w:val="nil"/>
              <w:left w:val="nil"/>
              <w:bottom w:val="single" w:sz="4" w:space="0" w:color="auto"/>
              <w:right w:val="single" w:sz="4" w:space="0" w:color="auto"/>
            </w:tcBorders>
            <w:shd w:val="clear" w:color="auto" w:fill="auto"/>
            <w:noWrap/>
            <w:vAlign w:val="center"/>
          </w:tcPr>
          <w:p w:rsidR="008A2A80" w:rsidRPr="00CD221F" w:rsidRDefault="00162FB3" w:rsidP="00FD6D27">
            <w:pPr>
              <w:jc w:val="center"/>
              <w:rPr>
                <w:bCs/>
                <w:i w:val="0"/>
                <w:sz w:val="20"/>
                <w:szCs w:val="20"/>
              </w:rPr>
            </w:pPr>
            <w:r>
              <w:rPr>
                <w:bCs/>
                <w:i w:val="0"/>
                <w:sz w:val="20"/>
                <w:szCs w:val="20"/>
              </w:rPr>
              <w:t>340 000,00</w:t>
            </w:r>
          </w:p>
        </w:tc>
        <w:tc>
          <w:tcPr>
            <w:tcW w:w="1560" w:type="dxa"/>
            <w:tcBorders>
              <w:top w:val="nil"/>
              <w:left w:val="nil"/>
              <w:bottom w:val="single" w:sz="4" w:space="0" w:color="auto"/>
              <w:right w:val="single" w:sz="4" w:space="0" w:color="auto"/>
            </w:tcBorders>
            <w:shd w:val="clear" w:color="auto" w:fill="auto"/>
            <w:noWrap/>
            <w:vAlign w:val="center"/>
          </w:tcPr>
          <w:p w:rsidR="008A2A80" w:rsidRPr="00CD221F" w:rsidRDefault="008A2A80" w:rsidP="00162FB3">
            <w:pPr>
              <w:jc w:val="center"/>
              <w:rPr>
                <w:bCs/>
                <w:i w:val="0"/>
                <w:sz w:val="20"/>
                <w:szCs w:val="20"/>
              </w:rPr>
            </w:pPr>
            <w:r>
              <w:rPr>
                <w:bCs/>
                <w:i w:val="0"/>
                <w:sz w:val="20"/>
                <w:szCs w:val="20"/>
              </w:rPr>
              <w:t>2</w:t>
            </w:r>
            <w:r w:rsidR="00162FB3">
              <w:rPr>
                <w:bCs/>
                <w:i w:val="0"/>
                <w:sz w:val="20"/>
                <w:szCs w:val="20"/>
              </w:rPr>
              <w:t> 793 275,88</w:t>
            </w:r>
          </w:p>
        </w:tc>
        <w:tc>
          <w:tcPr>
            <w:tcW w:w="1559" w:type="dxa"/>
            <w:tcBorders>
              <w:top w:val="nil"/>
              <w:left w:val="nil"/>
              <w:bottom w:val="single" w:sz="4" w:space="0" w:color="auto"/>
              <w:right w:val="single" w:sz="4" w:space="0" w:color="auto"/>
            </w:tcBorders>
            <w:shd w:val="clear" w:color="auto" w:fill="auto"/>
            <w:noWrap/>
            <w:vAlign w:val="center"/>
          </w:tcPr>
          <w:p w:rsidR="008A2A80" w:rsidRPr="00CD221F" w:rsidRDefault="00162FB3" w:rsidP="009E7A00">
            <w:pPr>
              <w:jc w:val="center"/>
              <w:rPr>
                <w:bCs/>
                <w:i w:val="0"/>
                <w:sz w:val="20"/>
                <w:szCs w:val="20"/>
              </w:rPr>
            </w:pPr>
            <w:r>
              <w:rPr>
                <w:bCs/>
                <w:i w:val="0"/>
                <w:sz w:val="20"/>
                <w:szCs w:val="20"/>
              </w:rPr>
              <w:t>2 453 275,88</w:t>
            </w:r>
          </w:p>
        </w:tc>
      </w:tr>
      <w:tr w:rsidR="008A2A80" w:rsidRPr="00CD221F" w:rsidTr="004077C8">
        <w:trPr>
          <w:trHeight w:val="290"/>
        </w:trPr>
        <w:tc>
          <w:tcPr>
            <w:tcW w:w="2835" w:type="dxa"/>
            <w:tcBorders>
              <w:top w:val="nil"/>
              <w:left w:val="single" w:sz="4" w:space="0" w:color="auto"/>
              <w:bottom w:val="single" w:sz="4" w:space="0" w:color="auto"/>
              <w:right w:val="single" w:sz="4" w:space="0" w:color="auto"/>
            </w:tcBorders>
            <w:shd w:val="clear" w:color="auto" w:fill="auto"/>
            <w:vAlign w:val="bottom"/>
          </w:tcPr>
          <w:p w:rsidR="008A2A80" w:rsidRPr="00CD221F" w:rsidRDefault="008A2A80" w:rsidP="008E2DC7">
            <w:pPr>
              <w:jc w:val="left"/>
              <w:rPr>
                <w:i w:val="0"/>
                <w:sz w:val="20"/>
                <w:szCs w:val="20"/>
              </w:rPr>
            </w:pPr>
            <w:r w:rsidRPr="00CD221F">
              <w:rPr>
                <w:bCs/>
                <w:i w:val="0"/>
                <w:sz w:val="20"/>
                <w:szCs w:val="20"/>
              </w:rPr>
              <w:t>Уплата прочих налогов, сборов и иных платежей</w:t>
            </w:r>
          </w:p>
        </w:tc>
        <w:tc>
          <w:tcPr>
            <w:tcW w:w="1276" w:type="dxa"/>
            <w:tcBorders>
              <w:top w:val="nil"/>
              <w:left w:val="nil"/>
              <w:bottom w:val="single" w:sz="4" w:space="0" w:color="auto"/>
              <w:right w:val="single" w:sz="4" w:space="0" w:color="auto"/>
            </w:tcBorders>
            <w:shd w:val="clear" w:color="auto" w:fill="auto"/>
            <w:noWrap/>
            <w:vAlign w:val="center"/>
          </w:tcPr>
          <w:p w:rsidR="008A2A80" w:rsidRPr="00CD221F" w:rsidRDefault="008A2A80" w:rsidP="008E2DC7">
            <w:pPr>
              <w:jc w:val="center"/>
            </w:pPr>
            <w:r w:rsidRPr="00CD221F">
              <w:rPr>
                <w:bCs/>
                <w:i w:val="0"/>
                <w:sz w:val="20"/>
                <w:szCs w:val="20"/>
              </w:rPr>
              <w:t>1150200590</w:t>
            </w:r>
          </w:p>
        </w:tc>
        <w:tc>
          <w:tcPr>
            <w:tcW w:w="567" w:type="dxa"/>
            <w:tcBorders>
              <w:top w:val="nil"/>
              <w:left w:val="nil"/>
              <w:bottom w:val="single" w:sz="4" w:space="0" w:color="auto"/>
              <w:right w:val="single" w:sz="4" w:space="0" w:color="auto"/>
            </w:tcBorders>
            <w:shd w:val="clear" w:color="auto" w:fill="auto"/>
            <w:noWrap/>
            <w:vAlign w:val="center"/>
          </w:tcPr>
          <w:p w:rsidR="008A2A80" w:rsidRPr="00CD221F" w:rsidRDefault="008A2A80" w:rsidP="008E2DC7">
            <w:pPr>
              <w:jc w:val="center"/>
              <w:rPr>
                <w:bCs/>
                <w:i w:val="0"/>
                <w:sz w:val="20"/>
                <w:szCs w:val="20"/>
              </w:rPr>
            </w:pPr>
            <w:r w:rsidRPr="00CD221F">
              <w:rPr>
                <w:bCs/>
                <w:i w:val="0"/>
                <w:sz w:val="20"/>
                <w:szCs w:val="20"/>
              </w:rPr>
              <w:t>852</w:t>
            </w:r>
          </w:p>
        </w:tc>
        <w:tc>
          <w:tcPr>
            <w:tcW w:w="1559" w:type="dxa"/>
            <w:tcBorders>
              <w:top w:val="nil"/>
              <w:left w:val="nil"/>
              <w:bottom w:val="single" w:sz="4" w:space="0" w:color="auto"/>
              <w:right w:val="single" w:sz="4" w:space="0" w:color="auto"/>
            </w:tcBorders>
            <w:shd w:val="clear" w:color="auto" w:fill="auto"/>
            <w:noWrap/>
            <w:vAlign w:val="center"/>
          </w:tcPr>
          <w:p w:rsidR="008A2A80" w:rsidRPr="00CD221F" w:rsidRDefault="00162FB3" w:rsidP="00216D8F">
            <w:pPr>
              <w:rPr>
                <w:bCs/>
                <w:i w:val="0"/>
                <w:sz w:val="20"/>
                <w:szCs w:val="20"/>
              </w:rPr>
            </w:pPr>
            <w:r>
              <w:rPr>
                <w:bCs/>
                <w:i w:val="0"/>
                <w:sz w:val="20"/>
                <w:szCs w:val="20"/>
              </w:rPr>
              <w:t xml:space="preserve">   100 000,00</w:t>
            </w:r>
          </w:p>
        </w:tc>
        <w:tc>
          <w:tcPr>
            <w:tcW w:w="1560" w:type="dxa"/>
            <w:tcBorders>
              <w:top w:val="nil"/>
              <w:left w:val="nil"/>
              <w:bottom w:val="single" w:sz="4" w:space="0" w:color="auto"/>
              <w:right w:val="single" w:sz="4" w:space="0" w:color="auto"/>
            </w:tcBorders>
            <w:shd w:val="clear" w:color="auto" w:fill="auto"/>
            <w:noWrap/>
            <w:vAlign w:val="center"/>
          </w:tcPr>
          <w:p w:rsidR="008A2A80" w:rsidRPr="00CD221F" w:rsidRDefault="008A2A80" w:rsidP="008E2DC7">
            <w:pPr>
              <w:jc w:val="center"/>
              <w:rPr>
                <w:bCs/>
                <w:i w:val="0"/>
                <w:sz w:val="20"/>
                <w:szCs w:val="20"/>
              </w:rPr>
            </w:pPr>
            <w:r>
              <w:rPr>
                <w:bCs/>
                <w:i w:val="0"/>
                <w:sz w:val="20"/>
                <w:szCs w:val="20"/>
              </w:rPr>
              <w:t>151</w:t>
            </w:r>
            <w:r w:rsidR="00162FB3">
              <w:rPr>
                <w:bCs/>
                <w:i w:val="0"/>
                <w:sz w:val="20"/>
                <w:szCs w:val="20"/>
              </w:rPr>
              <w:t> </w:t>
            </w:r>
            <w:r>
              <w:rPr>
                <w:bCs/>
                <w:i w:val="0"/>
                <w:sz w:val="20"/>
                <w:szCs w:val="20"/>
              </w:rPr>
              <w:t>279</w:t>
            </w:r>
            <w:r w:rsidR="00162FB3">
              <w:rPr>
                <w:bCs/>
                <w:i w:val="0"/>
                <w:sz w:val="20"/>
                <w:szCs w:val="20"/>
              </w:rPr>
              <w:t>,00</w:t>
            </w:r>
          </w:p>
        </w:tc>
        <w:tc>
          <w:tcPr>
            <w:tcW w:w="1559" w:type="dxa"/>
            <w:tcBorders>
              <w:top w:val="nil"/>
              <w:left w:val="nil"/>
              <w:bottom w:val="single" w:sz="4" w:space="0" w:color="auto"/>
              <w:right w:val="single" w:sz="4" w:space="0" w:color="auto"/>
            </w:tcBorders>
            <w:shd w:val="clear" w:color="auto" w:fill="auto"/>
            <w:noWrap/>
            <w:vAlign w:val="center"/>
          </w:tcPr>
          <w:p w:rsidR="008A2A80" w:rsidRPr="00CD221F" w:rsidRDefault="008A2A80" w:rsidP="008E2DC7">
            <w:pPr>
              <w:jc w:val="center"/>
              <w:rPr>
                <w:bCs/>
                <w:i w:val="0"/>
                <w:sz w:val="20"/>
                <w:szCs w:val="20"/>
              </w:rPr>
            </w:pPr>
            <w:r>
              <w:rPr>
                <w:bCs/>
                <w:i w:val="0"/>
                <w:sz w:val="20"/>
                <w:szCs w:val="20"/>
              </w:rPr>
              <w:t>151</w:t>
            </w:r>
            <w:r w:rsidR="00162FB3">
              <w:rPr>
                <w:bCs/>
                <w:i w:val="0"/>
                <w:sz w:val="20"/>
                <w:szCs w:val="20"/>
              </w:rPr>
              <w:t> </w:t>
            </w:r>
            <w:r>
              <w:rPr>
                <w:bCs/>
                <w:i w:val="0"/>
                <w:sz w:val="20"/>
                <w:szCs w:val="20"/>
              </w:rPr>
              <w:t>279</w:t>
            </w:r>
            <w:r w:rsidR="00162FB3">
              <w:rPr>
                <w:bCs/>
                <w:i w:val="0"/>
                <w:sz w:val="20"/>
                <w:szCs w:val="20"/>
              </w:rPr>
              <w:t>,00</w:t>
            </w:r>
          </w:p>
        </w:tc>
      </w:tr>
      <w:tr w:rsidR="008A2A80" w:rsidRPr="00CD221F" w:rsidTr="004077C8">
        <w:trPr>
          <w:trHeight w:val="290"/>
        </w:trPr>
        <w:tc>
          <w:tcPr>
            <w:tcW w:w="2835" w:type="dxa"/>
            <w:tcBorders>
              <w:top w:val="nil"/>
              <w:left w:val="single" w:sz="4" w:space="0" w:color="auto"/>
              <w:bottom w:val="single" w:sz="4" w:space="0" w:color="auto"/>
              <w:right w:val="single" w:sz="4" w:space="0" w:color="auto"/>
            </w:tcBorders>
            <w:shd w:val="clear" w:color="auto" w:fill="auto"/>
            <w:vAlign w:val="bottom"/>
          </w:tcPr>
          <w:p w:rsidR="008A2A80" w:rsidRPr="00CD221F" w:rsidRDefault="008A2A80" w:rsidP="00271801">
            <w:pPr>
              <w:jc w:val="left"/>
              <w:rPr>
                <w:i w:val="0"/>
                <w:sz w:val="20"/>
                <w:szCs w:val="20"/>
              </w:rPr>
            </w:pPr>
            <w:r w:rsidRPr="00CD221F">
              <w:rPr>
                <w:bCs/>
                <w:i w:val="0"/>
                <w:sz w:val="20"/>
                <w:szCs w:val="20"/>
              </w:rPr>
              <w:t>Уплата иных платежей</w:t>
            </w:r>
          </w:p>
        </w:tc>
        <w:tc>
          <w:tcPr>
            <w:tcW w:w="1276" w:type="dxa"/>
            <w:tcBorders>
              <w:top w:val="nil"/>
              <w:left w:val="nil"/>
              <w:bottom w:val="single" w:sz="4" w:space="0" w:color="auto"/>
              <w:right w:val="single" w:sz="4" w:space="0" w:color="auto"/>
            </w:tcBorders>
            <w:shd w:val="clear" w:color="auto" w:fill="auto"/>
            <w:noWrap/>
            <w:vAlign w:val="center"/>
          </w:tcPr>
          <w:p w:rsidR="008A2A80" w:rsidRPr="00CD221F" w:rsidRDefault="008A2A80" w:rsidP="004077C8">
            <w:pPr>
              <w:jc w:val="center"/>
            </w:pPr>
            <w:r w:rsidRPr="00CD221F">
              <w:rPr>
                <w:bCs/>
                <w:i w:val="0"/>
                <w:sz w:val="20"/>
                <w:szCs w:val="20"/>
              </w:rPr>
              <w:t>1150200590</w:t>
            </w:r>
          </w:p>
        </w:tc>
        <w:tc>
          <w:tcPr>
            <w:tcW w:w="567" w:type="dxa"/>
            <w:tcBorders>
              <w:top w:val="nil"/>
              <w:left w:val="nil"/>
              <w:bottom w:val="single" w:sz="4" w:space="0" w:color="auto"/>
              <w:right w:val="single" w:sz="4" w:space="0" w:color="auto"/>
            </w:tcBorders>
            <w:shd w:val="clear" w:color="auto" w:fill="auto"/>
            <w:noWrap/>
            <w:vAlign w:val="center"/>
          </w:tcPr>
          <w:p w:rsidR="008A2A80" w:rsidRPr="00CD221F" w:rsidRDefault="008A2A80" w:rsidP="00271801">
            <w:pPr>
              <w:jc w:val="center"/>
              <w:rPr>
                <w:bCs/>
                <w:i w:val="0"/>
                <w:sz w:val="20"/>
                <w:szCs w:val="20"/>
              </w:rPr>
            </w:pPr>
            <w:r w:rsidRPr="00CD221F">
              <w:rPr>
                <w:bCs/>
                <w:i w:val="0"/>
                <w:sz w:val="20"/>
                <w:szCs w:val="20"/>
              </w:rPr>
              <w:t>853</w:t>
            </w:r>
          </w:p>
        </w:tc>
        <w:tc>
          <w:tcPr>
            <w:tcW w:w="1559" w:type="dxa"/>
            <w:tcBorders>
              <w:top w:val="nil"/>
              <w:left w:val="nil"/>
              <w:bottom w:val="single" w:sz="4" w:space="0" w:color="auto"/>
              <w:right w:val="single" w:sz="4" w:space="0" w:color="auto"/>
            </w:tcBorders>
            <w:shd w:val="clear" w:color="auto" w:fill="auto"/>
            <w:noWrap/>
            <w:vAlign w:val="center"/>
          </w:tcPr>
          <w:p w:rsidR="008A2A80" w:rsidRPr="00CD221F" w:rsidRDefault="00162FB3" w:rsidP="00FD6D27">
            <w:pPr>
              <w:jc w:val="center"/>
              <w:rPr>
                <w:bCs/>
                <w:i w:val="0"/>
                <w:sz w:val="20"/>
                <w:szCs w:val="20"/>
              </w:rPr>
            </w:pPr>
            <w:r>
              <w:rPr>
                <w:bCs/>
                <w:i w:val="0"/>
                <w:sz w:val="20"/>
                <w:szCs w:val="20"/>
              </w:rPr>
              <w:t>0</w:t>
            </w:r>
          </w:p>
        </w:tc>
        <w:tc>
          <w:tcPr>
            <w:tcW w:w="1560" w:type="dxa"/>
            <w:tcBorders>
              <w:top w:val="nil"/>
              <w:left w:val="nil"/>
              <w:bottom w:val="single" w:sz="4" w:space="0" w:color="auto"/>
              <w:right w:val="single" w:sz="4" w:space="0" w:color="auto"/>
            </w:tcBorders>
            <w:shd w:val="clear" w:color="auto" w:fill="auto"/>
            <w:noWrap/>
            <w:vAlign w:val="center"/>
          </w:tcPr>
          <w:p w:rsidR="008A2A80" w:rsidRPr="00CD221F" w:rsidRDefault="008A2A80" w:rsidP="005B4228">
            <w:pPr>
              <w:jc w:val="center"/>
              <w:rPr>
                <w:bCs/>
                <w:i w:val="0"/>
                <w:sz w:val="20"/>
                <w:szCs w:val="20"/>
              </w:rPr>
            </w:pPr>
            <w:r>
              <w:rPr>
                <w:bCs/>
                <w:i w:val="0"/>
                <w:sz w:val="20"/>
                <w:szCs w:val="20"/>
              </w:rPr>
              <w:t>51 924,79</w:t>
            </w:r>
          </w:p>
        </w:tc>
        <w:tc>
          <w:tcPr>
            <w:tcW w:w="1559" w:type="dxa"/>
            <w:tcBorders>
              <w:top w:val="nil"/>
              <w:left w:val="nil"/>
              <w:bottom w:val="single" w:sz="4" w:space="0" w:color="auto"/>
              <w:right w:val="single" w:sz="4" w:space="0" w:color="auto"/>
            </w:tcBorders>
            <w:shd w:val="clear" w:color="auto" w:fill="auto"/>
            <w:noWrap/>
            <w:vAlign w:val="center"/>
          </w:tcPr>
          <w:p w:rsidR="008A2A80" w:rsidRPr="00CD221F" w:rsidRDefault="00162FB3" w:rsidP="005B4228">
            <w:pPr>
              <w:jc w:val="center"/>
              <w:rPr>
                <w:bCs/>
                <w:i w:val="0"/>
                <w:sz w:val="20"/>
                <w:szCs w:val="20"/>
              </w:rPr>
            </w:pPr>
            <w:r>
              <w:rPr>
                <w:bCs/>
                <w:i w:val="0"/>
                <w:sz w:val="20"/>
                <w:szCs w:val="20"/>
              </w:rPr>
              <w:t>51 924,79</w:t>
            </w:r>
          </w:p>
        </w:tc>
      </w:tr>
    </w:tbl>
    <w:p w:rsidR="00417069" w:rsidRPr="00CD221F" w:rsidRDefault="00417069" w:rsidP="00B103B3">
      <w:pPr>
        <w:ind w:firstLine="567"/>
        <w:rPr>
          <w:bCs/>
          <w:i w:val="0"/>
          <w:color w:val="FF0000"/>
        </w:rPr>
      </w:pPr>
    </w:p>
    <w:p w:rsidR="009E7A00" w:rsidRPr="00CD221F" w:rsidRDefault="005622FC" w:rsidP="00B103B3">
      <w:pPr>
        <w:ind w:firstLine="567"/>
        <w:rPr>
          <w:bCs/>
          <w:i w:val="0"/>
        </w:rPr>
      </w:pPr>
      <w:r w:rsidRPr="00CD221F">
        <w:rPr>
          <w:bCs/>
          <w:i w:val="0"/>
        </w:rPr>
        <w:lastRenderedPageBreak/>
        <w:t xml:space="preserve">Из приведенных показателей следует, что после внесенных изменений и уточнений по итогам отчетного периода </w:t>
      </w:r>
      <w:r w:rsidR="00A231DA" w:rsidRPr="00CD221F">
        <w:rPr>
          <w:bCs/>
          <w:i w:val="0"/>
        </w:rPr>
        <w:t>бюджетная смета</w:t>
      </w:r>
      <w:r w:rsidRPr="00CD221F">
        <w:rPr>
          <w:bCs/>
          <w:i w:val="0"/>
        </w:rPr>
        <w:t xml:space="preserve"> Учреждения</w:t>
      </w:r>
      <w:r w:rsidR="00A231DA" w:rsidRPr="00CD221F">
        <w:rPr>
          <w:bCs/>
          <w:i w:val="0"/>
        </w:rPr>
        <w:t xml:space="preserve"> была изменена в сторону увеличения</w:t>
      </w:r>
      <w:r w:rsidR="00162FB3">
        <w:rPr>
          <w:bCs/>
          <w:i w:val="0"/>
        </w:rPr>
        <w:t xml:space="preserve"> </w:t>
      </w:r>
      <w:r w:rsidR="00A231DA" w:rsidRPr="00CD221F">
        <w:rPr>
          <w:bCs/>
          <w:i w:val="0"/>
        </w:rPr>
        <w:t xml:space="preserve">на общую сумму </w:t>
      </w:r>
      <w:r w:rsidR="008D5548">
        <w:rPr>
          <w:bCs/>
          <w:i w:val="0"/>
        </w:rPr>
        <w:t>–</w:t>
      </w:r>
      <w:r w:rsidR="00162FB3">
        <w:rPr>
          <w:bCs/>
          <w:i w:val="0"/>
        </w:rPr>
        <w:t>8 382 419,31</w:t>
      </w:r>
      <w:r w:rsidR="008D5548">
        <w:rPr>
          <w:bCs/>
          <w:i w:val="0"/>
        </w:rPr>
        <w:t xml:space="preserve"> </w:t>
      </w:r>
      <w:r w:rsidRPr="00CD221F">
        <w:rPr>
          <w:bCs/>
          <w:i w:val="0"/>
        </w:rPr>
        <w:t xml:space="preserve">руб., или на </w:t>
      </w:r>
      <w:r w:rsidR="008D5548">
        <w:rPr>
          <w:bCs/>
          <w:i w:val="0"/>
        </w:rPr>
        <w:t xml:space="preserve">    </w:t>
      </w:r>
      <w:r w:rsidR="00162FB3">
        <w:rPr>
          <w:bCs/>
          <w:i w:val="0"/>
        </w:rPr>
        <w:t>37,4</w:t>
      </w:r>
      <w:r w:rsidRPr="00CD221F">
        <w:rPr>
          <w:bCs/>
          <w:i w:val="0"/>
        </w:rPr>
        <w:t>% относительно первоначально утвержден</w:t>
      </w:r>
      <w:r w:rsidR="00A231DA" w:rsidRPr="00CD221F">
        <w:rPr>
          <w:bCs/>
          <w:i w:val="0"/>
        </w:rPr>
        <w:t>ной</w:t>
      </w:r>
      <w:r w:rsidR="00162FB3">
        <w:rPr>
          <w:bCs/>
          <w:i w:val="0"/>
        </w:rPr>
        <w:t xml:space="preserve"> сметы.</w:t>
      </w:r>
    </w:p>
    <w:p w:rsidR="000E6FCF" w:rsidRPr="00CD221F" w:rsidRDefault="000E6FCF" w:rsidP="000E6FCF">
      <w:pPr>
        <w:rPr>
          <w:bCs/>
          <w:i w:val="0"/>
        </w:rPr>
      </w:pPr>
    </w:p>
    <w:p w:rsidR="00B103B3" w:rsidRPr="00CD221F" w:rsidRDefault="00B103B3" w:rsidP="00B103B3">
      <w:pPr>
        <w:ind w:firstLine="567"/>
        <w:rPr>
          <w:bCs/>
          <w:i w:val="0"/>
        </w:rPr>
      </w:pPr>
      <w:r w:rsidRPr="00CD221F">
        <w:rPr>
          <w:bCs/>
          <w:i w:val="0"/>
        </w:rPr>
        <w:t xml:space="preserve">Анализ </w:t>
      </w:r>
      <w:r w:rsidR="00A231DA" w:rsidRPr="00CD221F">
        <w:rPr>
          <w:bCs/>
          <w:i w:val="0"/>
        </w:rPr>
        <w:t xml:space="preserve">финансирования и </w:t>
      </w:r>
      <w:r w:rsidRPr="00CD221F">
        <w:rPr>
          <w:bCs/>
          <w:i w:val="0"/>
        </w:rPr>
        <w:t>исполнения бюджетной сметы</w:t>
      </w:r>
      <w:r w:rsidR="00A231DA" w:rsidRPr="00CD221F">
        <w:rPr>
          <w:bCs/>
          <w:i w:val="0"/>
        </w:rPr>
        <w:t xml:space="preserve"> Учреждения</w:t>
      </w:r>
      <w:r w:rsidR="00162FB3">
        <w:rPr>
          <w:bCs/>
          <w:i w:val="0"/>
        </w:rPr>
        <w:t xml:space="preserve"> </w:t>
      </w:r>
      <w:r w:rsidR="00A231DA" w:rsidRPr="00CD221F">
        <w:rPr>
          <w:bCs/>
          <w:i w:val="0"/>
        </w:rPr>
        <w:t xml:space="preserve">по </w:t>
      </w:r>
      <w:r w:rsidRPr="00CD221F">
        <w:rPr>
          <w:bCs/>
          <w:i w:val="0"/>
        </w:rPr>
        <w:t>расход</w:t>
      </w:r>
      <w:r w:rsidR="00A231DA" w:rsidRPr="00CD221F">
        <w:rPr>
          <w:bCs/>
          <w:i w:val="0"/>
        </w:rPr>
        <w:t>ам</w:t>
      </w:r>
      <w:r w:rsidR="00162FB3">
        <w:rPr>
          <w:bCs/>
          <w:i w:val="0"/>
        </w:rPr>
        <w:t xml:space="preserve"> </w:t>
      </w:r>
      <w:r w:rsidRPr="00CD221F">
        <w:rPr>
          <w:bCs/>
          <w:i w:val="0"/>
        </w:rPr>
        <w:t>за 201</w:t>
      </w:r>
      <w:r w:rsidR="000B4B02">
        <w:rPr>
          <w:bCs/>
          <w:i w:val="0"/>
        </w:rPr>
        <w:t>8</w:t>
      </w:r>
      <w:r w:rsidRPr="00CD221F">
        <w:rPr>
          <w:bCs/>
          <w:i w:val="0"/>
        </w:rPr>
        <w:t xml:space="preserve">г. приведен в таблице № </w:t>
      </w:r>
      <w:r w:rsidR="009D0DEB" w:rsidRPr="00CD221F">
        <w:rPr>
          <w:bCs/>
          <w:i w:val="0"/>
        </w:rPr>
        <w:t>2</w:t>
      </w:r>
      <w:r w:rsidRPr="00CD221F">
        <w:rPr>
          <w:bCs/>
          <w:i w:val="0"/>
        </w:rPr>
        <w:t>.</w:t>
      </w:r>
    </w:p>
    <w:p w:rsidR="00265F9A" w:rsidRPr="00CD221F" w:rsidRDefault="00265F9A" w:rsidP="00B103B3">
      <w:pPr>
        <w:ind w:firstLine="567"/>
        <w:rPr>
          <w:bCs/>
          <w:i w:val="0"/>
        </w:rPr>
      </w:pPr>
    </w:p>
    <w:p w:rsidR="00F779D9" w:rsidRPr="00CD221F" w:rsidRDefault="00F779D9" w:rsidP="00F779D9">
      <w:pPr>
        <w:ind w:firstLine="567"/>
        <w:rPr>
          <w:bCs/>
          <w:i w:val="0"/>
        </w:rPr>
      </w:pPr>
      <w:r w:rsidRPr="00CD221F">
        <w:rPr>
          <w:bCs/>
          <w:i w:val="0"/>
          <w:sz w:val="18"/>
          <w:szCs w:val="18"/>
        </w:rPr>
        <w:t xml:space="preserve">(руб.)                                                                                                                                                            Таблица № </w:t>
      </w:r>
      <w:r w:rsidR="009D0DEB" w:rsidRPr="00CD221F">
        <w:rPr>
          <w:bCs/>
          <w:i w:val="0"/>
          <w:sz w:val="18"/>
          <w:szCs w:val="18"/>
        </w:rPr>
        <w:t>2</w:t>
      </w:r>
    </w:p>
    <w:tbl>
      <w:tblPr>
        <w:tblW w:w="9498" w:type="dxa"/>
        <w:tblInd w:w="108" w:type="dxa"/>
        <w:tblLayout w:type="fixed"/>
        <w:tblLook w:val="04A0" w:firstRow="1" w:lastRow="0" w:firstColumn="1" w:lastColumn="0" w:noHBand="0" w:noVBand="1"/>
      </w:tblPr>
      <w:tblGrid>
        <w:gridCol w:w="2835"/>
        <w:gridCol w:w="567"/>
        <w:gridCol w:w="1701"/>
        <w:gridCol w:w="1560"/>
        <w:gridCol w:w="1417"/>
        <w:gridCol w:w="1418"/>
      </w:tblGrid>
      <w:tr w:rsidR="00713808" w:rsidRPr="00CD221F" w:rsidTr="00C66B14">
        <w:trPr>
          <w:cantSplit/>
          <w:trHeight w:val="113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808" w:rsidRPr="00CD221F" w:rsidRDefault="00713808" w:rsidP="002D16BE">
            <w:pPr>
              <w:jc w:val="center"/>
              <w:rPr>
                <w:b/>
                <w:bCs/>
                <w:i w:val="0"/>
                <w:sz w:val="20"/>
                <w:szCs w:val="20"/>
              </w:rPr>
            </w:pPr>
            <w:r w:rsidRPr="00CD221F">
              <w:rPr>
                <w:b/>
                <w:bCs/>
                <w:i w:val="0"/>
                <w:sz w:val="20"/>
                <w:szCs w:val="20"/>
              </w:rPr>
              <w:t>Наименование</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713808" w:rsidRPr="00CD221F" w:rsidRDefault="00C66B14" w:rsidP="002D16BE">
            <w:pPr>
              <w:ind w:left="113" w:right="113"/>
              <w:jc w:val="center"/>
              <w:rPr>
                <w:b/>
                <w:bCs/>
                <w:i w:val="0"/>
                <w:sz w:val="20"/>
                <w:szCs w:val="20"/>
              </w:rPr>
            </w:pPr>
            <w:r w:rsidRPr="00CD221F">
              <w:rPr>
                <w:b/>
                <w:bCs/>
                <w:i w:val="0"/>
                <w:sz w:val="20"/>
                <w:szCs w:val="20"/>
              </w:rPr>
              <w:t>вид расходов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13808" w:rsidRPr="00CD221F" w:rsidRDefault="00C66B14" w:rsidP="00C66B14">
            <w:pPr>
              <w:jc w:val="center"/>
              <w:rPr>
                <w:b/>
                <w:bCs/>
                <w:i w:val="0"/>
                <w:sz w:val="20"/>
                <w:szCs w:val="20"/>
              </w:rPr>
            </w:pPr>
            <w:r w:rsidRPr="00CD221F">
              <w:rPr>
                <w:b/>
                <w:bCs/>
                <w:i w:val="0"/>
                <w:sz w:val="20"/>
                <w:szCs w:val="20"/>
              </w:rPr>
              <w:t xml:space="preserve">Бюджетная смета </w:t>
            </w:r>
          </w:p>
        </w:tc>
        <w:tc>
          <w:tcPr>
            <w:tcW w:w="1560" w:type="dxa"/>
            <w:tcBorders>
              <w:top w:val="single" w:sz="4" w:space="0" w:color="auto"/>
              <w:left w:val="nil"/>
              <w:bottom w:val="single" w:sz="4" w:space="0" w:color="auto"/>
              <w:right w:val="single" w:sz="4" w:space="0" w:color="auto"/>
            </w:tcBorders>
            <w:shd w:val="clear" w:color="auto" w:fill="auto"/>
            <w:vAlign w:val="center"/>
          </w:tcPr>
          <w:p w:rsidR="00713808" w:rsidRPr="00CD221F" w:rsidRDefault="00C66B14" w:rsidP="00C66B14">
            <w:pPr>
              <w:jc w:val="center"/>
              <w:rPr>
                <w:b/>
                <w:bCs/>
                <w:i w:val="0"/>
                <w:sz w:val="20"/>
                <w:szCs w:val="20"/>
              </w:rPr>
            </w:pPr>
            <w:r w:rsidRPr="00CD221F">
              <w:rPr>
                <w:b/>
                <w:bCs/>
                <w:i w:val="0"/>
                <w:sz w:val="20"/>
                <w:szCs w:val="20"/>
              </w:rPr>
              <w:t>Фактическое финансирование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13808" w:rsidRPr="00CD221F" w:rsidRDefault="00713808" w:rsidP="002D16BE">
            <w:pPr>
              <w:jc w:val="center"/>
              <w:rPr>
                <w:b/>
                <w:bCs/>
                <w:i w:val="0"/>
                <w:sz w:val="20"/>
                <w:szCs w:val="20"/>
              </w:rPr>
            </w:pPr>
            <w:r w:rsidRPr="00CD221F">
              <w:rPr>
                <w:b/>
                <w:bCs/>
                <w:i w:val="0"/>
                <w:sz w:val="20"/>
                <w:szCs w:val="20"/>
              </w:rPr>
              <w:t>Кассовый расход</w:t>
            </w:r>
            <w:r w:rsidR="00A8226B" w:rsidRPr="00CD221F">
              <w:rPr>
                <w:b/>
                <w:bCs/>
                <w:i w:val="0"/>
                <w:sz w:val="20"/>
                <w:szCs w:val="20"/>
              </w:rPr>
              <w:t xml:space="preserve">  (средства бюджета)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13808" w:rsidRPr="00CD221F" w:rsidRDefault="00713808" w:rsidP="002D16BE">
            <w:pPr>
              <w:jc w:val="center"/>
              <w:rPr>
                <w:b/>
                <w:bCs/>
                <w:i w:val="0"/>
                <w:sz w:val="20"/>
                <w:szCs w:val="20"/>
              </w:rPr>
            </w:pPr>
            <w:r w:rsidRPr="00CD221F">
              <w:rPr>
                <w:b/>
                <w:bCs/>
                <w:i w:val="0"/>
                <w:sz w:val="20"/>
                <w:szCs w:val="20"/>
              </w:rPr>
              <w:t xml:space="preserve">Отклонение </w:t>
            </w:r>
          </w:p>
          <w:p w:rsidR="00713808" w:rsidRPr="00CD221F" w:rsidRDefault="00713808" w:rsidP="00C66B14">
            <w:pPr>
              <w:jc w:val="center"/>
              <w:rPr>
                <w:b/>
                <w:bCs/>
                <w:i w:val="0"/>
                <w:sz w:val="20"/>
                <w:szCs w:val="20"/>
              </w:rPr>
            </w:pPr>
            <w:r w:rsidRPr="00CD221F">
              <w:rPr>
                <w:b/>
                <w:bCs/>
                <w:i w:val="0"/>
                <w:sz w:val="20"/>
                <w:szCs w:val="20"/>
              </w:rPr>
              <w:t>(</w:t>
            </w:r>
            <w:r w:rsidR="00C66B14" w:rsidRPr="00CD221F">
              <w:rPr>
                <w:b/>
                <w:bCs/>
                <w:i w:val="0"/>
                <w:sz w:val="20"/>
                <w:szCs w:val="20"/>
              </w:rPr>
              <w:t>7</w:t>
            </w:r>
            <w:r w:rsidRPr="00CD221F">
              <w:rPr>
                <w:b/>
                <w:bCs/>
                <w:i w:val="0"/>
                <w:sz w:val="20"/>
                <w:szCs w:val="20"/>
              </w:rPr>
              <w:t>-</w:t>
            </w:r>
            <w:r w:rsidR="00C66B14" w:rsidRPr="00CD221F">
              <w:rPr>
                <w:b/>
                <w:bCs/>
                <w:i w:val="0"/>
                <w:sz w:val="20"/>
                <w:szCs w:val="20"/>
              </w:rPr>
              <w:t>6</w:t>
            </w:r>
            <w:r w:rsidRPr="00CD221F">
              <w:rPr>
                <w:b/>
                <w:bCs/>
                <w:i w:val="0"/>
                <w:sz w:val="20"/>
                <w:szCs w:val="20"/>
              </w:rPr>
              <w:t xml:space="preserve">) </w:t>
            </w:r>
          </w:p>
        </w:tc>
      </w:tr>
      <w:tr w:rsidR="00713808" w:rsidRPr="00CD221F" w:rsidTr="00C66B14">
        <w:trPr>
          <w:trHeight w:val="187"/>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713808" w:rsidRPr="00CD221F" w:rsidRDefault="00713808" w:rsidP="002D16BE">
            <w:pPr>
              <w:jc w:val="center"/>
              <w:rPr>
                <w:b/>
                <w:bCs/>
                <w:i w:val="0"/>
                <w:sz w:val="16"/>
                <w:szCs w:val="16"/>
              </w:rPr>
            </w:pPr>
            <w:r w:rsidRPr="00CD221F">
              <w:rPr>
                <w:b/>
                <w:bCs/>
                <w:i w:val="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713808" w:rsidRPr="00CD221F" w:rsidRDefault="00713808" w:rsidP="002D16BE">
            <w:pPr>
              <w:jc w:val="center"/>
              <w:rPr>
                <w:b/>
                <w:bCs/>
                <w:i w:val="0"/>
                <w:sz w:val="14"/>
                <w:szCs w:val="14"/>
              </w:rPr>
            </w:pPr>
            <w:r w:rsidRPr="00CD221F">
              <w:rPr>
                <w:b/>
                <w:bCs/>
                <w:i w:val="0"/>
                <w:sz w:val="14"/>
                <w:szCs w:val="14"/>
              </w:rPr>
              <w:t>5</w:t>
            </w:r>
          </w:p>
        </w:tc>
        <w:tc>
          <w:tcPr>
            <w:tcW w:w="1701" w:type="dxa"/>
            <w:tcBorders>
              <w:top w:val="nil"/>
              <w:left w:val="nil"/>
              <w:bottom w:val="single" w:sz="4" w:space="0" w:color="auto"/>
              <w:right w:val="single" w:sz="4" w:space="0" w:color="auto"/>
            </w:tcBorders>
            <w:shd w:val="clear" w:color="auto" w:fill="auto"/>
            <w:noWrap/>
            <w:vAlign w:val="center"/>
            <w:hideMark/>
          </w:tcPr>
          <w:p w:rsidR="00713808" w:rsidRPr="00CD221F" w:rsidRDefault="00713808" w:rsidP="002D16BE">
            <w:pPr>
              <w:jc w:val="center"/>
              <w:rPr>
                <w:b/>
                <w:bCs/>
                <w:i w:val="0"/>
                <w:sz w:val="14"/>
                <w:szCs w:val="14"/>
              </w:rPr>
            </w:pPr>
            <w:r w:rsidRPr="00CD221F">
              <w:rPr>
                <w:b/>
                <w:bCs/>
                <w:i w:val="0"/>
                <w:sz w:val="14"/>
                <w:szCs w:val="14"/>
              </w:rPr>
              <w:t>6</w:t>
            </w:r>
          </w:p>
        </w:tc>
        <w:tc>
          <w:tcPr>
            <w:tcW w:w="1560" w:type="dxa"/>
            <w:tcBorders>
              <w:top w:val="nil"/>
              <w:left w:val="nil"/>
              <w:bottom w:val="single" w:sz="4" w:space="0" w:color="auto"/>
              <w:right w:val="single" w:sz="4" w:space="0" w:color="auto"/>
            </w:tcBorders>
            <w:shd w:val="clear" w:color="auto" w:fill="auto"/>
            <w:noWrap/>
            <w:vAlign w:val="bottom"/>
          </w:tcPr>
          <w:p w:rsidR="00713808" w:rsidRPr="00CD221F" w:rsidRDefault="00C66B14" w:rsidP="002D16BE">
            <w:pPr>
              <w:jc w:val="center"/>
              <w:rPr>
                <w:b/>
                <w:bCs/>
                <w:i w:val="0"/>
                <w:sz w:val="14"/>
                <w:szCs w:val="14"/>
              </w:rPr>
            </w:pPr>
            <w:r w:rsidRPr="00CD221F">
              <w:rPr>
                <w:b/>
                <w:bCs/>
                <w:i w:val="0"/>
                <w:sz w:val="14"/>
                <w:szCs w:val="14"/>
              </w:rPr>
              <w:t>7</w:t>
            </w:r>
          </w:p>
        </w:tc>
        <w:tc>
          <w:tcPr>
            <w:tcW w:w="1417" w:type="dxa"/>
            <w:tcBorders>
              <w:top w:val="nil"/>
              <w:left w:val="nil"/>
              <w:bottom w:val="single" w:sz="4" w:space="0" w:color="auto"/>
              <w:right w:val="single" w:sz="4" w:space="0" w:color="auto"/>
            </w:tcBorders>
            <w:shd w:val="clear" w:color="auto" w:fill="auto"/>
            <w:noWrap/>
            <w:vAlign w:val="center"/>
            <w:hideMark/>
          </w:tcPr>
          <w:p w:rsidR="00713808" w:rsidRPr="00CD221F" w:rsidRDefault="00713808" w:rsidP="002D16BE">
            <w:pPr>
              <w:jc w:val="center"/>
              <w:rPr>
                <w:b/>
                <w:bCs/>
                <w:i w:val="0"/>
                <w:sz w:val="14"/>
                <w:szCs w:val="14"/>
              </w:rPr>
            </w:pPr>
            <w:r w:rsidRPr="00CD221F">
              <w:rPr>
                <w:b/>
                <w:bCs/>
                <w:i w:val="0"/>
                <w:sz w:val="14"/>
                <w:szCs w:val="14"/>
              </w:rPr>
              <w:t>8</w:t>
            </w:r>
          </w:p>
        </w:tc>
        <w:tc>
          <w:tcPr>
            <w:tcW w:w="1418" w:type="dxa"/>
            <w:tcBorders>
              <w:top w:val="nil"/>
              <w:left w:val="nil"/>
              <w:bottom w:val="single" w:sz="4" w:space="0" w:color="auto"/>
              <w:right w:val="single" w:sz="4" w:space="0" w:color="auto"/>
            </w:tcBorders>
            <w:shd w:val="clear" w:color="auto" w:fill="auto"/>
            <w:noWrap/>
            <w:vAlign w:val="center"/>
            <w:hideMark/>
          </w:tcPr>
          <w:p w:rsidR="00713808" w:rsidRPr="00CD221F" w:rsidRDefault="00713808" w:rsidP="002D16BE">
            <w:pPr>
              <w:jc w:val="center"/>
              <w:rPr>
                <w:b/>
                <w:bCs/>
                <w:i w:val="0"/>
                <w:sz w:val="14"/>
                <w:szCs w:val="14"/>
              </w:rPr>
            </w:pPr>
            <w:r w:rsidRPr="00CD221F">
              <w:rPr>
                <w:b/>
                <w:bCs/>
                <w:i w:val="0"/>
                <w:sz w:val="14"/>
                <w:szCs w:val="14"/>
              </w:rPr>
              <w:t>9</w:t>
            </w:r>
          </w:p>
        </w:tc>
      </w:tr>
      <w:tr w:rsidR="001361F2" w:rsidRPr="00CD221F" w:rsidTr="001361F2">
        <w:trPr>
          <w:trHeight w:val="290"/>
        </w:trPr>
        <w:tc>
          <w:tcPr>
            <w:tcW w:w="2835" w:type="dxa"/>
            <w:tcBorders>
              <w:top w:val="nil"/>
              <w:left w:val="single" w:sz="4" w:space="0" w:color="auto"/>
              <w:bottom w:val="single" w:sz="4" w:space="0" w:color="auto"/>
              <w:right w:val="single" w:sz="4" w:space="0" w:color="auto"/>
            </w:tcBorders>
            <w:shd w:val="clear" w:color="auto" w:fill="auto"/>
            <w:vAlign w:val="bottom"/>
          </w:tcPr>
          <w:p w:rsidR="001361F2" w:rsidRPr="00CD221F" w:rsidRDefault="001361F2" w:rsidP="008E2DC7">
            <w:pPr>
              <w:jc w:val="left"/>
              <w:rPr>
                <w:b/>
                <w:bCs/>
                <w:i w:val="0"/>
                <w:sz w:val="20"/>
                <w:szCs w:val="20"/>
              </w:rPr>
            </w:pPr>
            <w:r w:rsidRPr="00CD221F">
              <w:rPr>
                <w:b/>
                <w:bCs/>
                <w:i w:val="0"/>
                <w:sz w:val="20"/>
                <w:szCs w:val="20"/>
              </w:rPr>
              <w:t>ГКУ «Управление по обеспечению деятельности министерства строительства и жилищно-коммунального хозяйства Чеченской Республики»</w:t>
            </w:r>
          </w:p>
        </w:tc>
        <w:tc>
          <w:tcPr>
            <w:tcW w:w="567" w:type="dxa"/>
            <w:tcBorders>
              <w:top w:val="nil"/>
              <w:left w:val="nil"/>
              <w:bottom w:val="single" w:sz="4" w:space="0" w:color="auto"/>
              <w:right w:val="single" w:sz="4" w:space="0" w:color="auto"/>
            </w:tcBorders>
            <w:shd w:val="clear" w:color="auto" w:fill="auto"/>
            <w:noWrap/>
            <w:vAlign w:val="center"/>
          </w:tcPr>
          <w:p w:rsidR="001361F2" w:rsidRPr="00CD221F" w:rsidRDefault="001361F2" w:rsidP="008E2DC7">
            <w:pPr>
              <w:jc w:val="center"/>
              <w:rPr>
                <w:b/>
                <w:bCs/>
                <w:i w:val="0"/>
                <w:sz w:val="20"/>
                <w:szCs w:val="20"/>
              </w:rPr>
            </w:pPr>
            <w:r w:rsidRPr="00CD221F">
              <w:rPr>
                <w:b/>
                <w:bCs/>
                <w:i w:val="0"/>
                <w:sz w:val="20"/>
                <w:szCs w:val="20"/>
              </w:rPr>
              <w:t>х</w:t>
            </w:r>
          </w:p>
        </w:tc>
        <w:tc>
          <w:tcPr>
            <w:tcW w:w="1701" w:type="dxa"/>
            <w:tcBorders>
              <w:top w:val="nil"/>
              <w:left w:val="nil"/>
              <w:bottom w:val="single" w:sz="4" w:space="0" w:color="auto"/>
              <w:right w:val="single" w:sz="4" w:space="0" w:color="auto"/>
            </w:tcBorders>
            <w:shd w:val="clear" w:color="auto" w:fill="auto"/>
            <w:noWrap/>
            <w:vAlign w:val="center"/>
          </w:tcPr>
          <w:p w:rsidR="001361F2" w:rsidRPr="00CD221F" w:rsidRDefault="00162FB3" w:rsidP="008E2DC7">
            <w:pPr>
              <w:rPr>
                <w:b/>
                <w:bCs/>
                <w:i w:val="0"/>
                <w:sz w:val="20"/>
                <w:szCs w:val="20"/>
              </w:rPr>
            </w:pPr>
            <w:r>
              <w:rPr>
                <w:b/>
                <w:bCs/>
                <w:i w:val="0"/>
                <w:sz w:val="20"/>
                <w:szCs w:val="20"/>
              </w:rPr>
              <w:t>30 792 902,31</w:t>
            </w:r>
          </w:p>
        </w:tc>
        <w:tc>
          <w:tcPr>
            <w:tcW w:w="1560" w:type="dxa"/>
            <w:tcBorders>
              <w:top w:val="nil"/>
              <w:left w:val="nil"/>
              <w:bottom w:val="single" w:sz="4" w:space="0" w:color="auto"/>
              <w:right w:val="single" w:sz="4" w:space="0" w:color="auto"/>
            </w:tcBorders>
            <w:shd w:val="clear" w:color="auto" w:fill="auto"/>
            <w:noWrap/>
            <w:vAlign w:val="center"/>
          </w:tcPr>
          <w:p w:rsidR="001361F2" w:rsidRPr="00CD221F" w:rsidRDefault="0042747F" w:rsidP="001361F2">
            <w:pPr>
              <w:jc w:val="center"/>
              <w:rPr>
                <w:b/>
                <w:bCs/>
                <w:i w:val="0"/>
                <w:sz w:val="20"/>
                <w:szCs w:val="20"/>
              </w:rPr>
            </w:pPr>
            <w:r>
              <w:rPr>
                <w:b/>
                <w:bCs/>
                <w:i w:val="0"/>
                <w:sz w:val="20"/>
                <w:szCs w:val="20"/>
              </w:rPr>
              <w:t>23 203 468,15</w:t>
            </w:r>
          </w:p>
        </w:tc>
        <w:tc>
          <w:tcPr>
            <w:tcW w:w="1417" w:type="dxa"/>
            <w:tcBorders>
              <w:top w:val="nil"/>
              <w:left w:val="nil"/>
              <w:bottom w:val="single" w:sz="4" w:space="0" w:color="auto"/>
              <w:right w:val="single" w:sz="4" w:space="0" w:color="auto"/>
            </w:tcBorders>
            <w:shd w:val="clear" w:color="auto" w:fill="auto"/>
            <w:noWrap/>
            <w:vAlign w:val="center"/>
          </w:tcPr>
          <w:p w:rsidR="001361F2" w:rsidRPr="00CD221F" w:rsidRDefault="00162FB3" w:rsidP="001361F2">
            <w:pPr>
              <w:jc w:val="center"/>
            </w:pPr>
            <w:r>
              <w:rPr>
                <w:b/>
                <w:bCs/>
                <w:i w:val="0"/>
                <w:sz w:val="20"/>
                <w:szCs w:val="20"/>
              </w:rPr>
              <w:t>21 203 468</w:t>
            </w:r>
            <w:r w:rsidR="001361F2" w:rsidRPr="00CD221F">
              <w:rPr>
                <w:b/>
                <w:bCs/>
                <w:i w:val="0"/>
                <w:sz w:val="20"/>
                <w:szCs w:val="20"/>
              </w:rPr>
              <w:t>,</w:t>
            </w:r>
            <w:r>
              <w:rPr>
                <w:b/>
                <w:bCs/>
                <w:i w:val="0"/>
                <w:sz w:val="20"/>
                <w:szCs w:val="20"/>
              </w:rPr>
              <w:t>17</w:t>
            </w:r>
          </w:p>
        </w:tc>
        <w:tc>
          <w:tcPr>
            <w:tcW w:w="1418" w:type="dxa"/>
            <w:tcBorders>
              <w:top w:val="nil"/>
              <w:left w:val="nil"/>
              <w:bottom w:val="single" w:sz="4" w:space="0" w:color="auto"/>
              <w:right w:val="single" w:sz="4" w:space="0" w:color="auto"/>
            </w:tcBorders>
            <w:shd w:val="clear" w:color="auto" w:fill="auto"/>
            <w:noWrap/>
            <w:vAlign w:val="center"/>
          </w:tcPr>
          <w:p w:rsidR="001361F2" w:rsidRPr="00CD221F" w:rsidRDefault="00E21BCF" w:rsidP="00162FB3">
            <w:pPr>
              <w:jc w:val="center"/>
              <w:rPr>
                <w:b/>
                <w:bCs/>
                <w:i w:val="0"/>
                <w:color w:val="FF0000"/>
                <w:sz w:val="20"/>
                <w:szCs w:val="20"/>
              </w:rPr>
            </w:pPr>
            <w:r w:rsidRPr="00CD221F">
              <w:rPr>
                <w:b/>
                <w:bCs/>
                <w:i w:val="0"/>
                <w:sz w:val="20"/>
                <w:szCs w:val="20"/>
              </w:rPr>
              <w:t>-</w:t>
            </w:r>
            <w:r w:rsidR="00162FB3">
              <w:rPr>
                <w:b/>
                <w:bCs/>
                <w:i w:val="0"/>
                <w:sz w:val="20"/>
                <w:szCs w:val="20"/>
              </w:rPr>
              <w:t>7 589 434,14</w:t>
            </w:r>
          </w:p>
        </w:tc>
      </w:tr>
      <w:tr w:rsidR="00162FB3" w:rsidRPr="00CD221F" w:rsidTr="001361F2">
        <w:trPr>
          <w:trHeight w:val="290"/>
        </w:trPr>
        <w:tc>
          <w:tcPr>
            <w:tcW w:w="2835" w:type="dxa"/>
            <w:tcBorders>
              <w:top w:val="nil"/>
              <w:left w:val="single" w:sz="4" w:space="0" w:color="auto"/>
              <w:bottom w:val="single" w:sz="4" w:space="0" w:color="auto"/>
              <w:right w:val="single" w:sz="4" w:space="0" w:color="auto"/>
            </w:tcBorders>
            <w:shd w:val="clear" w:color="auto" w:fill="auto"/>
            <w:vAlign w:val="bottom"/>
          </w:tcPr>
          <w:p w:rsidR="00162FB3" w:rsidRPr="00CD221F" w:rsidRDefault="00162FB3" w:rsidP="008E2DC7">
            <w:pPr>
              <w:jc w:val="left"/>
              <w:rPr>
                <w:b/>
                <w:bCs/>
                <w:i w:val="0"/>
                <w:sz w:val="20"/>
                <w:szCs w:val="20"/>
              </w:rPr>
            </w:pPr>
            <w:proofErr w:type="spellStart"/>
            <w:r w:rsidRPr="00CD221F">
              <w:rPr>
                <w:b/>
                <w:bCs/>
                <w:i w:val="0"/>
                <w:sz w:val="20"/>
                <w:szCs w:val="20"/>
              </w:rPr>
              <w:t>Жилищно</w:t>
            </w:r>
            <w:proofErr w:type="spellEnd"/>
            <w:r w:rsidRPr="00CD221F">
              <w:rPr>
                <w:b/>
                <w:bCs/>
                <w:i w:val="0"/>
                <w:sz w:val="20"/>
                <w:szCs w:val="20"/>
              </w:rPr>
              <w:t xml:space="preserve"> - коммунальное хозяйство </w:t>
            </w:r>
          </w:p>
        </w:tc>
        <w:tc>
          <w:tcPr>
            <w:tcW w:w="567" w:type="dxa"/>
            <w:tcBorders>
              <w:top w:val="nil"/>
              <w:left w:val="nil"/>
              <w:bottom w:val="single" w:sz="4" w:space="0" w:color="auto"/>
              <w:right w:val="single" w:sz="4" w:space="0" w:color="auto"/>
            </w:tcBorders>
            <w:shd w:val="clear" w:color="auto" w:fill="auto"/>
            <w:noWrap/>
            <w:vAlign w:val="center"/>
          </w:tcPr>
          <w:p w:rsidR="00162FB3" w:rsidRPr="00CD221F" w:rsidRDefault="00162FB3" w:rsidP="008E2DC7">
            <w:pPr>
              <w:jc w:val="center"/>
              <w:rPr>
                <w:b/>
                <w:bCs/>
                <w:i w:val="0"/>
                <w:sz w:val="20"/>
                <w:szCs w:val="20"/>
              </w:rPr>
            </w:pPr>
            <w:r w:rsidRPr="00CD221F">
              <w:rPr>
                <w:b/>
                <w:bCs/>
                <w:i w:val="0"/>
                <w:sz w:val="20"/>
                <w:szCs w:val="20"/>
              </w:rPr>
              <w:t>х</w:t>
            </w:r>
          </w:p>
        </w:tc>
        <w:tc>
          <w:tcPr>
            <w:tcW w:w="1701" w:type="dxa"/>
            <w:tcBorders>
              <w:top w:val="nil"/>
              <w:left w:val="nil"/>
              <w:bottom w:val="single" w:sz="4" w:space="0" w:color="auto"/>
              <w:right w:val="single" w:sz="4" w:space="0" w:color="auto"/>
            </w:tcBorders>
            <w:shd w:val="clear" w:color="auto" w:fill="auto"/>
            <w:noWrap/>
            <w:vAlign w:val="center"/>
          </w:tcPr>
          <w:p w:rsidR="00162FB3" w:rsidRPr="00CD221F" w:rsidRDefault="00162FB3" w:rsidP="008E2DC7">
            <w:pPr>
              <w:jc w:val="center"/>
            </w:pPr>
            <w:r>
              <w:rPr>
                <w:b/>
                <w:bCs/>
                <w:i w:val="0"/>
                <w:sz w:val="20"/>
                <w:szCs w:val="20"/>
              </w:rPr>
              <w:t>30 792 902,31</w:t>
            </w:r>
          </w:p>
        </w:tc>
        <w:tc>
          <w:tcPr>
            <w:tcW w:w="1560" w:type="dxa"/>
            <w:tcBorders>
              <w:top w:val="nil"/>
              <w:left w:val="nil"/>
              <w:bottom w:val="single" w:sz="4" w:space="0" w:color="auto"/>
              <w:right w:val="single" w:sz="4" w:space="0" w:color="auto"/>
            </w:tcBorders>
            <w:shd w:val="clear" w:color="auto" w:fill="auto"/>
            <w:noWrap/>
            <w:vAlign w:val="center"/>
          </w:tcPr>
          <w:p w:rsidR="00162FB3" w:rsidRPr="00CD221F" w:rsidRDefault="00162FB3" w:rsidP="008E2DC7">
            <w:pPr>
              <w:jc w:val="center"/>
            </w:pPr>
            <w:r>
              <w:rPr>
                <w:b/>
                <w:bCs/>
                <w:i w:val="0"/>
                <w:sz w:val="20"/>
                <w:szCs w:val="20"/>
              </w:rPr>
              <w:t>23 203 468,15</w:t>
            </w:r>
          </w:p>
        </w:tc>
        <w:tc>
          <w:tcPr>
            <w:tcW w:w="1417" w:type="dxa"/>
            <w:tcBorders>
              <w:top w:val="nil"/>
              <w:left w:val="nil"/>
              <w:bottom w:val="single" w:sz="4" w:space="0" w:color="auto"/>
              <w:right w:val="single" w:sz="4" w:space="0" w:color="auto"/>
            </w:tcBorders>
            <w:shd w:val="clear" w:color="auto" w:fill="auto"/>
            <w:noWrap/>
            <w:vAlign w:val="center"/>
          </w:tcPr>
          <w:p w:rsidR="00162FB3" w:rsidRPr="00CD221F" w:rsidRDefault="00162FB3" w:rsidP="001361F2">
            <w:pPr>
              <w:jc w:val="center"/>
            </w:pPr>
            <w:r>
              <w:rPr>
                <w:b/>
                <w:bCs/>
                <w:i w:val="0"/>
                <w:sz w:val="20"/>
                <w:szCs w:val="20"/>
              </w:rPr>
              <w:t>21 203 468</w:t>
            </w:r>
            <w:r w:rsidRPr="00CD221F">
              <w:rPr>
                <w:b/>
                <w:bCs/>
                <w:i w:val="0"/>
                <w:sz w:val="20"/>
                <w:szCs w:val="20"/>
              </w:rPr>
              <w:t>,</w:t>
            </w:r>
            <w:r>
              <w:rPr>
                <w:b/>
                <w:bCs/>
                <w:i w:val="0"/>
                <w:sz w:val="20"/>
                <w:szCs w:val="20"/>
              </w:rPr>
              <w:t>17</w:t>
            </w:r>
          </w:p>
        </w:tc>
        <w:tc>
          <w:tcPr>
            <w:tcW w:w="1418" w:type="dxa"/>
            <w:tcBorders>
              <w:top w:val="nil"/>
              <w:left w:val="nil"/>
              <w:bottom w:val="single" w:sz="4" w:space="0" w:color="auto"/>
              <w:right w:val="single" w:sz="4" w:space="0" w:color="auto"/>
            </w:tcBorders>
            <w:shd w:val="clear" w:color="auto" w:fill="auto"/>
            <w:noWrap/>
            <w:vAlign w:val="center"/>
          </w:tcPr>
          <w:p w:rsidR="00162FB3" w:rsidRPr="00CD221F" w:rsidRDefault="00162FB3" w:rsidP="001D6316">
            <w:pPr>
              <w:jc w:val="center"/>
              <w:rPr>
                <w:b/>
                <w:bCs/>
                <w:i w:val="0"/>
                <w:color w:val="FF0000"/>
                <w:sz w:val="20"/>
                <w:szCs w:val="20"/>
              </w:rPr>
            </w:pPr>
            <w:r w:rsidRPr="00CD221F">
              <w:rPr>
                <w:b/>
                <w:bCs/>
                <w:i w:val="0"/>
                <w:sz w:val="20"/>
                <w:szCs w:val="20"/>
              </w:rPr>
              <w:t>-</w:t>
            </w:r>
            <w:r>
              <w:rPr>
                <w:b/>
                <w:bCs/>
                <w:i w:val="0"/>
                <w:sz w:val="20"/>
                <w:szCs w:val="20"/>
              </w:rPr>
              <w:t>7 589 434,14</w:t>
            </w:r>
          </w:p>
        </w:tc>
      </w:tr>
      <w:tr w:rsidR="00162FB3" w:rsidRPr="00CD221F" w:rsidTr="001361F2">
        <w:trPr>
          <w:trHeight w:val="277"/>
        </w:trPr>
        <w:tc>
          <w:tcPr>
            <w:tcW w:w="2835" w:type="dxa"/>
            <w:tcBorders>
              <w:top w:val="nil"/>
              <w:left w:val="single" w:sz="4" w:space="0" w:color="auto"/>
              <w:bottom w:val="single" w:sz="4" w:space="0" w:color="auto"/>
              <w:right w:val="single" w:sz="4" w:space="0" w:color="auto"/>
            </w:tcBorders>
            <w:shd w:val="clear" w:color="auto" w:fill="auto"/>
            <w:vAlign w:val="bottom"/>
          </w:tcPr>
          <w:p w:rsidR="00162FB3" w:rsidRPr="00CD221F" w:rsidRDefault="00162FB3" w:rsidP="008E2DC7">
            <w:pPr>
              <w:jc w:val="left"/>
              <w:rPr>
                <w:b/>
                <w:bCs/>
                <w:i w:val="0"/>
                <w:sz w:val="20"/>
                <w:szCs w:val="20"/>
              </w:rPr>
            </w:pPr>
            <w:r w:rsidRPr="00CD221F">
              <w:rPr>
                <w:b/>
                <w:bCs/>
                <w:i w:val="0"/>
                <w:sz w:val="20"/>
                <w:szCs w:val="20"/>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noWrap/>
            <w:vAlign w:val="center"/>
          </w:tcPr>
          <w:p w:rsidR="00162FB3" w:rsidRPr="00CD221F" w:rsidRDefault="00162FB3" w:rsidP="008E2DC7">
            <w:pPr>
              <w:jc w:val="center"/>
              <w:rPr>
                <w:bCs/>
                <w:i w:val="0"/>
                <w:sz w:val="20"/>
                <w:szCs w:val="20"/>
              </w:rPr>
            </w:pPr>
            <w:r w:rsidRPr="00CD221F">
              <w:rPr>
                <w:bCs/>
                <w:i w:val="0"/>
                <w:sz w:val="20"/>
                <w:szCs w:val="20"/>
              </w:rPr>
              <w:t>х</w:t>
            </w:r>
          </w:p>
        </w:tc>
        <w:tc>
          <w:tcPr>
            <w:tcW w:w="1701" w:type="dxa"/>
            <w:tcBorders>
              <w:top w:val="nil"/>
              <w:left w:val="nil"/>
              <w:bottom w:val="single" w:sz="4" w:space="0" w:color="auto"/>
              <w:right w:val="single" w:sz="4" w:space="0" w:color="auto"/>
            </w:tcBorders>
            <w:shd w:val="clear" w:color="auto" w:fill="auto"/>
            <w:noWrap/>
            <w:vAlign w:val="center"/>
          </w:tcPr>
          <w:p w:rsidR="00162FB3" w:rsidRPr="00CD221F" w:rsidRDefault="00162FB3" w:rsidP="008E2DC7">
            <w:pPr>
              <w:jc w:val="center"/>
            </w:pPr>
            <w:r>
              <w:rPr>
                <w:b/>
                <w:bCs/>
                <w:i w:val="0"/>
                <w:sz w:val="20"/>
                <w:szCs w:val="20"/>
              </w:rPr>
              <w:t>30 792 902,31</w:t>
            </w:r>
          </w:p>
        </w:tc>
        <w:tc>
          <w:tcPr>
            <w:tcW w:w="1560" w:type="dxa"/>
            <w:tcBorders>
              <w:top w:val="nil"/>
              <w:left w:val="nil"/>
              <w:bottom w:val="single" w:sz="4" w:space="0" w:color="auto"/>
              <w:right w:val="single" w:sz="4" w:space="0" w:color="auto"/>
            </w:tcBorders>
            <w:shd w:val="clear" w:color="auto" w:fill="auto"/>
            <w:noWrap/>
            <w:vAlign w:val="center"/>
          </w:tcPr>
          <w:p w:rsidR="00162FB3" w:rsidRPr="00CD221F" w:rsidRDefault="00162FB3" w:rsidP="001361F2">
            <w:pPr>
              <w:jc w:val="center"/>
            </w:pPr>
            <w:r>
              <w:rPr>
                <w:b/>
                <w:bCs/>
                <w:i w:val="0"/>
                <w:sz w:val="20"/>
                <w:szCs w:val="20"/>
              </w:rPr>
              <w:t>23 203 468,15</w:t>
            </w:r>
          </w:p>
        </w:tc>
        <w:tc>
          <w:tcPr>
            <w:tcW w:w="1417" w:type="dxa"/>
            <w:tcBorders>
              <w:top w:val="nil"/>
              <w:left w:val="nil"/>
              <w:bottom w:val="single" w:sz="4" w:space="0" w:color="auto"/>
              <w:right w:val="single" w:sz="4" w:space="0" w:color="auto"/>
            </w:tcBorders>
            <w:shd w:val="clear" w:color="auto" w:fill="auto"/>
            <w:noWrap/>
            <w:vAlign w:val="center"/>
          </w:tcPr>
          <w:p w:rsidR="00162FB3" w:rsidRPr="00CD221F" w:rsidRDefault="00162FB3" w:rsidP="001361F2">
            <w:pPr>
              <w:jc w:val="center"/>
            </w:pPr>
            <w:r>
              <w:rPr>
                <w:b/>
                <w:bCs/>
                <w:i w:val="0"/>
                <w:sz w:val="20"/>
                <w:szCs w:val="20"/>
              </w:rPr>
              <w:t>21 203 468</w:t>
            </w:r>
            <w:r w:rsidRPr="00CD221F">
              <w:rPr>
                <w:b/>
                <w:bCs/>
                <w:i w:val="0"/>
                <w:sz w:val="20"/>
                <w:szCs w:val="20"/>
              </w:rPr>
              <w:t>,</w:t>
            </w:r>
            <w:r>
              <w:rPr>
                <w:b/>
                <w:bCs/>
                <w:i w:val="0"/>
                <w:sz w:val="20"/>
                <w:szCs w:val="20"/>
              </w:rPr>
              <w:t>17</w:t>
            </w:r>
          </w:p>
        </w:tc>
        <w:tc>
          <w:tcPr>
            <w:tcW w:w="1418" w:type="dxa"/>
            <w:tcBorders>
              <w:top w:val="nil"/>
              <w:left w:val="nil"/>
              <w:bottom w:val="single" w:sz="4" w:space="0" w:color="auto"/>
              <w:right w:val="single" w:sz="4" w:space="0" w:color="auto"/>
            </w:tcBorders>
            <w:shd w:val="clear" w:color="auto" w:fill="auto"/>
            <w:noWrap/>
            <w:vAlign w:val="center"/>
          </w:tcPr>
          <w:p w:rsidR="00162FB3" w:rsidRPr="00CD221F" w:rsidRDefault="00162FB3" w:rsidP="001D6316">
            <w:pPr>
              <w:jc w:val="center"/>
              <w:rPr>
                <w:b/>
                <w:bCs/>
                <w:i w:val="0"/>
                <w:color w:val="FF0000"/>
                <w:sz w:val="20"/>
                <w:szCs w:val="20"/>
              </w:rPr>
            </w:pPr>
            <w:r w:rsidRPr="00CD221F">
              <w:rPr>
                <w:b/>
                <w:bCs/>
                <w:i w:val="0"/>
                <w:sz w:val="20"/>
                <w:szCs w:val="20"/>
              </w:rPr>
              <w:t>-</w:t>
            </w:r>
            <w:r>
              <w:rPr>
                <w:b/>
                <w:bCs/>
                <w:i w:val="0"/>
                <w:sz w:val="20"/>
                <w:szCs w:val="20"/>
              </w:rPr>
              <w:t>7 589 434,14</w:t>
            </w:r>
          </w:p>
        </w:tc>
      </w:tr>
      <w:tr w:rsidR="00162FB3" w:rsidRPr="00CD221F" w:rsidTr="001361F2">
        <w:trPr>
          <w:trHeight w:val="273"/>
        </w:trPr>
        <w:tc>
          <w:tcPr>
            <w:tcW w:w="2835" w:type="dxa"/>
            <w:tcBorders>
              <w:top w:val="nil"/>
              <w:left w:val="single" w:sz="4" w:space="0" w:color="auto"/>
              <w:bottom w:val="single" w:sz="4" w:space="0" w:color="auto"/>
              <w:right w:val="single" w:sz="4" w:space="0" w:color="auto"/>
            </w:tcBorders>
            <w:shd w:val="clear" w:color="auto" w:fill="auto"/>
            <w:vAlign w:val="bottom"/>
          </w:tcPr>
          <w:p w:rsidR="00162FB3" w:rsidRPr="00CD221F" w:rsidRDefault="00162FB3" w:rsidP="008E2DC7">
            <w:pPr>
              <w:jc w:val="left"/>
              <w:rPr>
                <w:b/>
                <w:bCs/>
                <w:i w:val="0"/>
                <w:sz w:val="20"/>
                <w:szCs w:val="20"/>
              </w:rPr>
            </w:pPr>
            <w:r w:rsidRPr="00CD221F">
              <w:rPr>
                <w:b/>
                <w:bCs/>
                <w:i w:val="0"/>
                <w:sz w:val="20"/>
                <w:szCs w:val="20"/>
              </w:rPr>
              <w:t>Подпрограмма «Обеспечение реализации государственной программы в сфере жилищно-коммунального хозяйства»</w:t>
            </w:r>
          </w:p>
        </w:tc>
        <w:tc>
          <w:tcPr>
            <w:tcW w:w="567" w:type="dxa"/>
            <w:tcBorders>
              <w:top w:val="nil"/>
              <w:left w:val="nil"/>
              <w:bottom w:val="single" w:sz="4" w:space="0" w:color="auto"/>
              <w:right w:val="single" w:sz="4" w:space="0" w:color="auto"/>
            </w:tcBorders>
            <w:shd w:val="clear" w:color="auto" w:fill="auto"/>
            <w:noWrap/>
            <w:vAlign w:val="center"/>
          </w:tcPr>
          <w:p w:rsidR="00162FB3" w:rsidRPr="00CD221F" w:rsidRDefault="00162FB3" w:rsidP="008E2DC7">
            <w:pPr>
              <w:jc w:val="center"/>
              <w:rPr>
                <w:bCs/>
                <w:i w:val="0"/>
                <w:sz w:val="20"/>
                <w:szCs w:val="20"/>
              </w:rPr>
            </w:pPr>
            <w:r w:rsidRPr="00CD221F">
              <w:rPr>
                <w:bCs/>
                <w:i w:val="0"/>
                <w:sz w:val="20"/>
                <w:szCs w:val="20"/>
              </w:rPr>
              <w:t>х</w:t>
            </w:r>
          </w:p>
        </w:tc>
        <w:tc>
          <w:tcPr>
            <w:tcW w:w="1701" w:type="dxa"/>
            <w:tcBorders>
              <w:top w:val="nil"/>
              <w:left w:val="nil"/>
              <w:bottom w:val="single" w:sz="4" w:space="0" w:color="auto"/>
              <w:right w:val="single" w:sz="4" w:space="0" w:color="auto"/>
            </w:tcBorders>
            <w:shd w:val="clear" w:color="auto" w:fill="auto"/>
            <w:noWrap/>
            <w:vAlign w:val="center"/>
          </w:tcPr>
          <w:p w:rsidR="00162FB3" w:rsidRPr="00CD221F" w:rsidRDefault="00162FB3" w:rsidP="008E2DC7">
            <w:pPr>
              <w:jc w:val="center"/>
            </w:pPr>
            <w:r>
              <w:rPr>
                <w:b/>
                <w:bCs/>
                <w:i w:val="0"/>
                <w:sz w:val="20"/>
                <w:szCs w:val="20"/>
              </w:rPr>
              <w:t>30 792 902,31</w:t>
            </w:r>
          </w:p>
        </w:tc>
        <w:tc>
          <w:tcPr>
            <w:tcW w:w="1560" w:type="dxa"/>
            <w:tcBorders>
              <w:top w:val="nil"/>
              <w:left w:val="nil"/>
              <w:bottom w:val="single" w:sz="4" w:space="0" w:color="auto"/>
              <w:right w:val="single" w:sz="4" w:space="0" w:color="auto"/>
            </w:tcBorders>
            <w:shd w:val="clear" w:color="auto" w:fill="auto"/>
            <w:noWrap/>
            <w:vAlign w:val="center"/>
          </w:tcPr>
          <w:p w:rsidR="00162FB3" w:rsidRPr="00CD221F" w:rsidRDefault="00162FB3" w:rsidP="001361F2">
            <w:pPr>
              <w:jc w:val="center"/>
            </w:pPr>
            <w:r>
              <w:rPr>
                <w:b/>
                <w:bCs/>
                <w:i w:val="0"/>
                <w:sz w:val="20"/>
                <w:szCs w:val="20"/>
              </w:rPr>
              <w:t>23 203 468,15</w:t>
            </w:r>
          </w:p>
        </w:tc>
        <w:tc>
          <w:tcPr>
            <w:tcW w:w="1417" w:type="dxa"/>
            <w:tcBorders>
              <w:top w:val="nil"/>
              <w:left w:val="nil"/>
              <w:bottom w:val="single" w:sz="4" w:space="0" w:color="auto"/>
              <w:right w:val="single" w:sz="4" w:space="0" w:color="auto"/>
            </w:tcBorders>
            <w:shd w:val="clear" w:color="auto" w:fill="auto"/>
            <w:noWrap/>
            <w:vAlign w:val="center"/>
          </w:tcPr>
          <w:p w:rsidR="00162FB3" w:rsidRPr="00CD221F" w:rsidRDefault="00162FB3" w:rsidP="001361F2">
            <w:pPr>
              <w:jc w:val="center"/>
            </w:pPr>
            <w:r>
              <w:rPr>
                <w:b/>
                <w:bCs/>
                <w:i w:val="0"/>
                <w:sz w:val="20"/>
                <w:szCs w:val="20"/>
              </w:rPr>
              <w:t>21 203 468</w:t>
            </w:r>
            <w:r w:rsidRPr="00CD221F">
              <w:rPr>
                <w:b/>
                <w:bCs/>
                <w:i w:val="0"/>
                <w:sz w:val="20"/>
                <w:szCs w:val="20"/>
              </w:rPr>
              <w:t>,</w:t>
            </w:r>
            <w:r>
              <w:rPr>
                <w:b/>
                <w:bCs/>
                <w:i w:val="0"/>
                <w:sz w:val="20"/>
                <w:szCs w:val="20"/>
              </w:rPr>
              <w:t>17</w:t>
            </w:r>
          </w:p>
        </w:tc>
        <w:tc>
          <w:tcPr>
            <w:tcW w:w="1418" w:type="dxa"/>
            <w:tcBorders>
              <w:top w:val="nil"/>
              <w:left w:val="nil"/>
              <w:bottom w:val="single" w:sz="4" w:space="0" w:color="auto"/>
              <w:right w:val="single" w:sz="4" w:space="0" w:color="auto"/>
            </w:tcBorders>
            <w:shd w:val="clear" w:color="auto" w:fill="auto"/>
            <w:noWrap/>
            <w:vAlign w:val="center"/>
          </w:tcPr>
          <w:p w:rsidR="00162FB3" w:rsidRPr="00CD221F" w:rsidRDefault="00162FB3" w:rsidP="001D6316">
            <w:pPr>
              <w:jc w:val="center"/>
              <w:rPr>
                <w:b/>
                <w:bCs/>
                <w:i w:val="0"/>
                <w:color w:val="FF0000"/>
                <w:sz w:val="20"/>
                <w:szCs w:val="20"/>
              </w:rPr>
            </w:pPr>
            <w:r w:rsidRPr="00CD221F">
              <w:rPr>
                <w:b/>
                <w:bCs/>
                <w:i w:val="0"/>
                <w:sz w:val="20"/>
                <w:szCs w:val="20"/>
              </w:rPr>
              <w:t>-</w:t>
            </w:r>
            <w:r>
              <w:rPr>
                <w:b/>
                <w:bCs/>
                <w:i w:val="0"/>
                <w:sz w:val="20"/>
                <w:szCs w:val="20"/>
              </w:rPr>
              <w:t>7 589 434,14</w:t>
            </w:r>
          </w:p>
        </w:tc>
      </w:tr>
      <w:tr w:rsidR="00162FB3" w:rsidRPr="00CD221F" w:rsidTr="00C66B14">
        <w:trPr>
          <w:trHeight w:val="273"/>
        </w:trPr>
        <w:tc>
          <w:tcPr>
            <w:tcW w:w="2835" w:type="dxa"/>
            <w:tcBorders>
              <w:top w:val="nil"/>
              <w:left w:val="single" w:sz="4" w:space="0" w:color="auto"/>
              <w:bottom w:val="single" w:sz="4" w:space="0" w:color="auto"/>
              <w:right w:val="single" w:sz="4" w:space="0" w:color="auto"/>
            </w:tcBorders>
            <w:shd w:val="clear" w:color="auto" w:fill="auto"/>
            <w:vAlign w:val="bottom"/>
          </w:tcPr>
          <w:p w:rsidR="00162FB3" w:rsidRPr="00CD221F" w:rsidRDefault="00162FB3" w:rsidP="008E2DC7">
            <w:pPr>
              <w:jc w:val="left"/>
              <w:rPr>
                <w:bCs/>
                <w:i w:val="0"/>
                <w:sz w:val="20"/>
                <w:szCs w:val="20"/>
              </w:rPr>
            </w:pPr>
            <w:r w:rsidRPr="00CD221F">
              <w:rPr>
                <w:bCs/>
                <w:i w:val="0"/>
                <w:sz w:val="20"/>
                <w:szCs w:val="20"/>
              </w:rPr>
              <w:t>Фонд оплаты труда государственны</w:t>
            </w:r>
            <w:proofErr w:type="gramStart"/>
            <w:r w:rsidRPr="00CD221F">
              <w:rPr>
                <w:bCs/>
                <w:i w:val="0"/>
                <w:sz w:val="20"/>
                <w:szCs w:val="20"/>
              </w:rPr>
              <w:t>х(</w:t>
            </w:r>
            <w:proofErr w:type="gramEnd"/>
            <w:r w:rsidRPr="00CD221F">
              <w:rPr>
                <w:bCs/>
                <w:i w:val="0"/>
                <w:sz w:val="20"/>
                <w:szCs w:val="20"/>
              </w:rPr>
              <w:t>муниципальных) служащих</w:t>
            </w:r>
          </w:p>
        </w:tc>
        <w:tc>
          <w:tcPr>
            <w:tcW w:w="567" w:type="dxa"/>
            <w:tcBorders>
              <w:top w:val="nil"/>
              <w:left w:val="nil"/>
              <w:bottom w:val="single" w:sz="4" w:space="0" w:color="auto"/>
              <w:right w:val="single" w:sz="4" w:space="0" w:color="auto"/>
            </w:tcBorders>
            <w:shd w:val="clear" w:color="auto" w:fill="auto"/>
            <w:noWrap/>
            <w:vAlign w:val="center"/>
          </w:tcPr>
          <w:p w:rsidR="00162FB3" w:rsidRPr="00CD221F" w:rsidRDefault="00162FB3" w:rsidP="008E2DC7">
            <w:pPr>
              <w:jc w:val="center"/>
              <w:rPr>
                <w:bCs/>
                <w:i w:val="0"/>
                <w:sz w:val="20"/>
                <w:szCs w:val="20"/>
              </w:rPr>
            </w:pPr>
            <w:r>
              <w:rPr>
                <w:bCs/>
                <w:i w:val="0"/>
                <w:sz w:val="20"/>
                <w:szCs w:val="20"/>
              </w:rPr>
              <w:t>2</w:t>
            </w:r>
            <w:r w:rsidRPr="00CD221F">
              <w:rPr>
                <w:bCs/>
                <w:i w:val="0"/>
                <w:sz w:val="20"/>
                <w:szCs w:val="20"/>
              </w:rPr>
              <w:t>11</w:t>
            </w:r>
          </w:p>
        </w:tc>
        <w:tc>
          <w:tcPr>
            <w:tcW w:w="1701" w:type="dxa"/>
            <w:tcBorders>
              <w:top w:val="nil"/>
              <w:left w:val="nil"/>
              <w:bottom w:val="single" w:sz="4" w:space="0" w:color="auto"/>
              <w:right w:val="single" w:sz="4" w:space="0" w:color="auto"/>
            </w:tcBorders>
            <w:shd w:val="clear" w:color="auto" w:fill="auto"/>
            <w:noWrap/>
            <w:vAlign w:val="center"/>
          </w:tcPr>
          <w:p w:rsidR="00162FB3" w:rsidRPr="00CD221F" w:rsidRDefault="00162FB3" w:rsidP="008E2DC7">
            <w:pPr>
              <w:jc w:val="center"/>
              <w:rPr>
                <w:bCs/>
                <w:i w:val="0"/>
                <w:sz w:val="20"/>
                <w:szCs w:val="20"/>
              </w:rPr>
            </w:pPr>
            <w:r>
              <w:rPr>
                <w:bCs/>
                <w:i w:val="0"/>
                <w:sz w:val="20"/>
                <w:szCs w:val="20"/>
              </w:rPr>
              <w:t>9 281 473,18</w:t>
            </w:r>
          </w:p>
        </w:tc>
        <w:tc>
          <w:tcPr>
            <w:tcW w:w="1560" w:type="dxa"/>
            <w:tcBorders>
              <w:top w:val="nil"/>
              <w:left w:val="nil"/>
              <w:bottom w:val="single" w:sz="4" w:space="0" w:color="auto"/>
              <w:right w:val="single" w:sz="4" w:space="0" w:color="auto"/>
            </w:tcBorders>
            <w:shd w:val="clear" w:color="auto" w:fill="auto"/>
            <w:noWrap/>
            <w:vAlign w:val="center"/>
          </w:tcPr>
          <w:p w:rsidR="00162FB3" w:rsidRPr="00CD221F" w:rsidRDefault="00162FB3" w:rsidP="008E2DC7">
            <w:pPr>
              <w:jc w:val="center"/>
              <w:rPr>
                <w:bCs/>
                <w:i w:val="0"/>
                <w:sz w:val="20"/>
                <w:szCs w:val="20"/>
              </w:rPr>
            </w:pPr>
            <w:r>
              <w:rPr>
                <w:bCs/>
                <w:i w:val="0"/>
                <w:sz w:val="20"/>
                <w:szCs w:val="20"/>
              </w:rPr>
              <w:t>9 281 473,18</w:t>
            </w:r>
          </w:p>
        </w:tc>
        <w:tc>
          <w:tcPr>
            <w:tcW w:w="1417" w:type="dxa"/>
            <w:tcBorders>
              <w:top w:val="nil"/>
              <w:left w:val="nil"/>
              <w:bottom w:val="single" w:sz="4" w:space="0" w:color="auto"/>
              <w:right w:val="single" w:sz="4" w:space="0" w:color="auto"/>
            </w:tcBorders>
            <w:shd w:val="clear" w:color="auto" w:fill="auto"/>
            <w:noWrap/>
            <w:vAlign w:val="center"/>
          </w:tcPr>
          <w:p w:rsidR="00162FB3" w:rsidRPr="00CD221F" w:rsidRDefault="00162FB3" w:rsidP="008E2DC7">
            <w:pPr>
              <w:jc w:val="center"/>
              <w:rPr>
                <w:bCs/>
                <w:i w:val="0"/>
                <w:sz w:val="20"/>
                <w:szCs w:val="20"/>
              </w:rPr>
            </w:pPr>
            <w:r>
              <w:rPr>
                <w:bCs/>
                <w:i w:val="0"/>
                <w:sz w:val="20"/>
                <w:szCs w:val="20"/>
              </w:rPr>
              <w:t>9 281 473,18</w:t>
            </w:r>
          </w:p>
        </w:tc>
        <w:tc>
          <w:tcPr>
            <w:tcW w:w="1418" w:type="dxa"/>
            <w:tcBorders>
              <w:top w:val="nil"/>
              <w:left w:val="nil"/>
              <w:bottom w:val="single" w:sz="4" w:space="0" w:color="auto"/>
              <w:right w:val="single" w:sz="4" w:space="0" w:color="auto"/>
            </w:tcBorders>
            <w:shd w:val="clear" w:color="auto" w:fill="auto"/>
            <w:noWrap/>
            <w:vAlign w:val="center"/>
          </w:tcPr>
          <w:p w:rsidR="00162FB3" w:rsidRPr="00CD221F" w:rsidRDefault="00162FB3" w:rsidP="008E2DC7">
            <w:pPr>
              <w:jc w:val="center"/>
              <w:rPr>
                <w:bCs/>
                <w:i w:val="0"/>
                <w:sz w:val="20"/>
                <w:szCs w:val="20"/>
              </w:rPr>
            </w:pPr>
            <w:r w:rsidRPr="00CD221F">
              <w:rPr>
                <w:bCs/>
                <w:i w:val="0"/>
                <w:sz w:val="20"/>
                <w:szCs w:val="20"/>
              </w:rPr>
              <w:t>0</w:t>
            </w:r>
          </w:p>
        </w:tc>
      </w:tr>
      <w:tr w:rsidR="00162FB3" w:rsidRPr="00CD221F" w:rsidTr="00C66B14">
        <w:trPr>
          <w:trHeight w:val="273"/>
        </w:trPr>
        <w:tc>
          <w:tcPr>
            <w:tcW w:w="2835" w:type="dxa"/>
            <w:tcBorders>
              <w:top w:val="nil"/>
              <w:left w:val="single" w:sz="4" w:space="0" w:color="auto"/>
              <w:bottom w:val="single" w:sz="4" w:space="0" w:color="auto"/>
              <w:right w:val="single" w:sz="4" w:space="0" w:color="auto"/>
            </w:tcBorders>
            <w:shd w:val="clear" w:color="auto" w:fill="auto"/>
            <w:vAlign w:val="bottom"/>
          </w:tcPr>
          <w:p w:rsidR="00162FB3" w:rsidRPr="00CD221F" w:rsidRDefault="00162FB3" w:rsidP="008E2DC7">
            <w:pPr>
              <w:jc w:val="left"/>
              <w:rPr>
                <w:bCs/>
                <w:i w:val="0"/>
                <w:sz w:val="20"/>
                <w:szCs w:val="20"/>
              </w:rPr>
            </w:pPr>
            <w:r w:rsidRPr="00CD221F">
              <w:rPr>
                <w:bCs/>
                <w:i w:val="0"/>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noWrap/>
            <w:vAlign w:val="center"/>
          </w:tcPr>
          <w:p w:rsidR="00162FB3" w:rsidRPr="00CD221F" w:rsidRDefault="00162FB3" w:rsidP="008E2DC7">
            <w:pPr>
              <w:jc w:val="center"/>
              <w:rPr>
                <w:bCs/>
                <w:i w:val="0"/>
                <w:sz w:val="20"/>
                <w:szCs w:val="20"/>
              </w:rPr>
            </w:pPr>
            <w:r>
              <w:rPr>
                <w:bCs/>
                <w:i w:val="0"/>
                <w:sz w:val="20"/>
                <w:szCs w:val="20"/>
              </w:rPr>
              <w:t>213</w:t>
            </w:r>
          </w:p>
        </w:tc>
        <w:tc>
          <w:tcPr>
            <w:tcW w:w="1701" w:type="dxa"/>
            <w:tcBorders>
              <w:top w:val="nil"/>
              <w:left w:val="nil"/>
              <w:bottom w:val="single" w:sz="4" w:space="0" w:color="auto"/>
              <w:right w:val="single" w:sz="4" w:space="0" w:color="auto"/>
            </w:tcBorders>
            <w:shd w:val="clear" w:color="auto" w:fill="auto"/>
            <w:noWrap/>
            <w:vAlign w:val="center"/>
          </w:tcPr>
          <w:p w:rsidR="00162FB3" w:rsidRPr="00CD221F" w:rsidRDefault="00162FB3" w:rsidP="008E2DC7">
            <w:pPr>
              <w:jc w:val="center"/>
              <w:rPr>
                <w:bCs/>
                <w:i w:val="0"/>
                <w:sz w:val="20"/>
                <w:szCs w:val="20"/>
              </w:rPr>
            </w:pPr>
            <w:r>
              <w:rPr>
                <w:bCs/>
                <w:i w:val="0"/>
                <w:sz w:val="20"/>
                <w:szCs w:val="20"/>
              </w:rPr>
              <w:t>2 803 004,82</w:t>
            </w:r>
          </w:p>
        </w:tc>
        <w:tc>
          <w:tcPr>
            <w:tcW w:w="1560" w:type="dxa"/>
            <w:tcBorders>
              <w:top w:val="nil"/>
              <w:left w:val="nil"/>
              <w:bottom w:val="single" w:sz="4" w:space="0" w:color="auto"/>
              <w:right w:val="single" w:sz="4" w:space="0" w:color="auto"/>
            </w:tcBorders>
            <w:shd w:val="clear" w:color="auto" w:fill="auto"/>
            <w:noWrap/>
            <w:vAlign w:val="center"/>
          </w:tcPr>
          <w:p w:rsidR="00162FB3" w:rsidRPr="00CD221F" w:rsidRDefault="00162FB3" w:rsidP="001361F2">
            <w:pPr>
              <w:jc w:val="center"/>
              <w:rPr>
                <w:bCs/>
                <w:i w:val="0"/>
                <w:sz w:val="20"/>
                <w:szCs w:val="20"/>
              </w:rPr>
            </w:pPr>
            <w:r>
              <w:rPr>
                <w:bCs/>
                <w:i w:val="0"/>
                <w:sz w:val="20"/>
                <w:szCs w:val="20"/>
              </w:rPr>
              <w:t>2 803 004,82</w:t>
            </w:r>
          </w:p>
        </w:tc>
        <w:tc>
          <w:tcPr>
            <w:tcW w:w="1417" w:type="dxa"/>
            <w:tcBorders>
              <w:top w:val="nil"/>
              <w:left w:val="nil"/>
              <w:bottom w:val="single" w:sz="4" w:space="0" w:color="auto"/>
              <w:right w:val="single" w:sz="4" w:space="0" w:color="auto"/>
            </w:tcBorders>
            <w:shd w:val="clear" w:color="auto" w:fill="auto"/>
            <w:noWrap/>
            <w:vAlign w:val="center"/>
          </w:tcPr>
          <w:p w:rsidR="00162FB3" w:rsidRPr="00CD221F" w:rsidRDefault="00162FB3" w:rsidP="001361F2">
            <w:pPr>
              <w:jc w:val="center"/>
              <w:rPr>
                <w:bCs/>
                <w:i w:val="0"/>
                <w:sz w:val="20"/>
                <w:szCs w:val="20"/>
              </w:rPr>
            </w:pPr>
            <w:r>
              <w:rPr>
                <w:bCs/>
                <w:i w:val="0"/>
                <w:sz w:val="20"/>
                <w:szCs w:val="20"/>
              </w:rPr>
              <w:t>2 803 004,82</w:t>
            </w:r>
          </w:p>
        </w:tc>
        <w:tc>
          <w:tcPr>
            <w:tcW w:w="1418" w:type="dxa"/>
            <w:tcBorders>
              <w:top w:val="nil"/>
              <w:left w:val="nil"/>
              <w:bottom w:val="single" w:sz="4" w:space="0" w:color="auto"/>
              <w:right w:val="single" w:sz="4" w:space="0" w:color="auto"/>
            </w:tcBorders>
            <w:shd w:val="clear" w:color="auto" w:fill="auto"/>
            <w:noWrap/>
            <w:vAlign w:val="center"/>
          </w:tcPr>
          <w:p w:rsidR="00162FB3" w:rsidRPr="00CD221F" w:rsidRDefault="00162FB3" w:rsidP="008E2DC7">
            <w:pPr>
              <w:jc w:val="center"/>
              <w:rPr>
                <w:bCs/>
                <w:i w:val="0"/>
                <w:sz w:val="20"/>
                <w:szCs w:val="20"/>
              </w:rPr>
            </w:pPr>
            <w:r>
              <w:rPr>
                <w:bCs/>
                <w:i w:val="0"/>
                <w:sz w:val="20"/>
                <w:szCs w:val="20"/>
              </w:rPr>
              <w:t>0</w:t>
            </w:r>
          </w:p>
        </w:tc>
      </w:tr>
      <w:tr w:rsidR="00162FB3" w:rsidRPr="00CD221F" w:rsidTr="00C66B14">
        <w:trPr>
          <w:trHeight w:val="273"/>
        </w:trPr>
        <w:tc>
          <w:tcPr>
            <w:tcW w:w="2835" w:type="dxa"/>
            <w:tcBorders>
              <w:top w:val="nil"/>
              <w:left w:val="single" w:sz="4" w:space="0" w:color="auto"/>
              <w:bottom w:val="single" w:sz="4" w:space="0" w:color="auto"/>
              <w:right w:val="single" w:sz="4" w:space="0" w:color="auto"/>
            </w:tcBorders>
            <w:shd w:val="clear" w:color="auto" w:fill="auto"/>
            <w:vAlign w:val="bottom"/>
          </w:tcPr>
          <w:p w:rsidR="00162FB3" w:rsidRPr="00CD221F" w:rsidRDefault="00E212E6" w:rsidP="008E2DC7">
            <w:pPr>
              <w:jc w:val="left"/>
              <w:rPr>
                <w:bCs/>
                <w:i w:val="0"/>
                <w:sz w:val="20"/>
                <w:szCs w:val="20"/>
              </w:rPr>
            </w:pPr>
            <w:r>
              <w:rPr>
                <w:bCs/>
                <w:i w:val="0"/>
                <w:sz w:val="20"/>
                <w:szCs w:val="20"/>
              </w:rPr>
              <w:t>Закупка товаров, работ, услуг для обеспечения государственных (муниципальных) ну</w:t>
            </w:r>
            <w:proofErr w:type="gramStart"/>
            <w:r>
              <w:rPr>
                <w:bCs/>
                <w:i w:val="0"/>
                <w:sz w:val="20"/>
                <w:szCs w:val="20"/>
              </w:rPr>
              <w:t>жд в сф</w:t>
            </w:r>
            <w:proofErr w:type="gramEnd"/>
            <w:r>
              <w:rPr>
                <w:bCs/>
                <w:i w:val="0"/>
                <w:sz w:val="20"/>
                <w:szCs w:val="20"/>
              </w:rPr>
              <w:t>ере ИКТ</w:t>
            </w:r>
          </w:p>
        </w:tc>
        <w:tc>
          <w:tcPr>
            <w:tcW w:w="567" w:type="dxa"/>
            <w:tcBorders>
              <w:top w:val="nil"/>
              <w:left w:val="nil"/>
              <w:bottom w:val="single" w:sz="4" w:space="0" w:color="auto"/>
              <w:right w:val="single" w:sz="4" w:space="0" w:color="auto"/>
            </w:tcBorders>
            <w:shd w:val="clear" w:color="auto" w:fill="auto"/>
            <w:noWrap/>
            <w:vAlign w:val="center"/>
          </w:tcPr>
          <w:p w:rsidR="00162FB3" w:rsidRPr="00CD221F" w:rsidRDefault="00E212E6" w:rsidP="008E2DC7">
            <w:pPr>
              <w:jc w:val="center"/>
              <w:rPr>
                <w:bCs/>
                <w:i w:val="0"/>
                <w:sz w:val="20"/>
                <w:szCs w:val="20"/>
              </w:rPr>
            </w:pPr>
            <w:r>
              <w:rPr>
                <w:bCs/>
                <w:i w:val="0"/>
                <w:sz w:val="20"/>
                <w:szCs w:val="20"/>
              </w:rPr>
              <w:t>242</w:t>
            </w:r>
          </w:p>
        </w:tc>
        <w:tc>
          <w:tcPr>
            <w:tcW w:w="1701" w:type="dxa"/>
            <w:tcBorders>
              <w:top w:val="nil"/>
              <w:left w:val="nil"/>
              <w:bottom w:val="single" w:sz="4" w:space="0" w:color="auto"/>
              <w:right w:val="single" w:sz="4" w:space="0" w:color="auto"/>
            </w:tcBorders>
            <w:shd w:val="clear" w:color="auto" w:fill="auto"/>
            <w:noWrap/>
            <w:vAlign w:val="center"/>
          </w:tcPr>
          <w:p w:rsidR="00162FB3" w:rsidRPr="00CD221F" w:rsidRDefault="00E212E6" w:rsidP="008E2DC7">
            <w:pPr>
              <w:jc w:val="center"/>
              <w:rPr>
                <w:bCs/>
                <w:i w:val="0"/>
                <w:sz w:val="20"/>
                <w:szCs w:val="20"/>
              </w:rPr>
            </w:pPr>
            <w:r>
              <w:rPr>
                <w:bCs/>
                <w:i w:val="0"/>
                <w:sz w:val="20"/>
                <w:szCs w:val="20"/>
              </w:rPr>
              <w:t>3 276 011,92</w:t>
            </w:r>
          </w:p>
        </w:tc>
        <w:tc>
          <w:tcPr>
            <w:tcW w:w="1560" w:type="dxa"/>
            <w:tcBorders>
              <w:top w:val="nil"/>
              <w:left w:val="nil"/>
              <w:bottom w:val="single" w:sz="4" w:space="0" w:color="auto"/>
              <w:right w:val="single" w:sz="4" w:space="0" w:color="auto"/>
            </w:tcBorders>
            <w:shd w:val="clear" w:color="auto" w:fill="auto"/>
            <w:noWrap/>
            <w:vAlign w:val="center"/>
          </w:tcPr>
          <w:p w:rsidR="00162FB3" w:rsidRPr="00CD221F" w:rsidRDefault="00E212E6" w:rsidP="008E2DC7">
            <w:pPr>
              <w:jc w:val="center"/>
              <w:rPr>
                <w:bCs/>
                <w:i w:val="0"/>
                <w:sz w:val="20"/>
                <w:szCs w:val="20"/>
              </w:rPr>
            </w:pPr>
            <w:r>
              <w:rPr>
                <w:bCs/>
                <w:i w:val="0"/>
                <w:sz w:val="20"/>
                <w:szCs w:val="20"/>
              </w:rPr>
              <w:t>1 116 271,67</w:t>
            </w:r>
          </w:p>
        </w:tc>
        <w:tc>
          <w:tcPr>
            <w:tcW w:w="1417" w:type="dxa"/>
            <w:tcBorders>
              <w:top w:val="nil"/>
              <w:left w:val="nil"/>
              <w:bottom w:val="single" w:sz="4" w:space="0" w:color="auto"/>
              <w:right w:val="single" w:sz="4" w:space="0" w:color="auto"/>
            </w:tcBorders>
            <w:shd w:val="clear" w:color="auto" w:fill="auto"/>
            <w:noWrap/>
            <w:vAlign w:val="center"/>
          </w:tcPr>
          <w:p w:rsidR="00162FB3" w:rsidRPr="00CD221F" w:rsidRDefault="00E212E6" w:rsidP="008E2DC7">
            <w:pPr>
              <w:jc w:val="center"/>
              <w:rPr>
                <w:bCs/>
                <w:i w:val="0"/>
                <w:sz w:val="20"/>
                <w:szCs w:val="20"/>
              </w:rPr>
            </w:pPr>
            <w:r>
              <w:rPr>
                <w:bCs/>
                <w:i w:val="0"/>
                <w:sz w:val="20"/>
                <w:szCs w:val="20"/>
              </w:rPr>
              <w:t>1 116 279,67</w:t>
            </w:r>
          </w:p>
        </w:tc>
        <w:tc>
          <w:tcPr>
            <w:tcW w:w="1418" w:type="dxa"/>
            <w:tcBorders>
              <w:top w:val="nil"/>
              <w:left w:val="nil"/>
              <w:bottom w:val="single" w:sz="4" w:space="0" w:color="auto"/>
              <w:right w:val="single" w:sz="4" w:space="0" w:color="auto"/>
            </w:tcBorders>
            <w:shd w:val="clear" w:color="auto" w:fill="auto"/>
            <w:noWrap/>
            <w:vAlign w:val="center"/>
          </w:tcPr>
          <w:p w:rsidR="00162FB3" w:rsidRPr="00CD221F" w:rsidRDefault="00E212E6" w:rsidP="00E212E6">
            <w:pPr>
              <w:jc w:val="center"/>
              <w:rPr>
                <w:bCs/>
                <w:i w:val="0"/>
                <w:sz w:val="20"/>
                <w:szCs w:val="20"/>
              </w:rPr>
            </w:pPr>
            <w:r>
              <w:rPr>
                <w:bCs/>
                <w:i w:val="0"/>
                <w:sz w:val="20"/>
                <w:szCs w:val="20"/>
              </w:rPr>
              <w:t>-2 159 740,25</w:t>
            </w:r>
          </w:p>
        </w:tc>
      </w:tr>
      <w:tr w:rsidR="00162FB3" w:rsidRPr="00CD221F" w:rsidTr="00C66B14">
        <w:trPr>
          <w:trHeight w:val="273"/>
        </w:trPr>
        <w:tc>
          <w:tcPr>
            <w:tcW w:w="2835" w:type="dxa"/>
            <w:tcBorders>
              <w:top w:val="nil"/>
              <w:left w:val="single" w:sz="4" w:space="0" w:color="auto"/>
              <w:bottom w:val="single" w:sz="4" w:space="0" w:color="auto"/>
              <w:right w:val="single" w:sz="4" w:space="0" w:color="auto"/>
            </w:tcBorders>
            <w:shd w:val="clear" w:color="auto" w:fill="auto"/>
            <w:vAlign w:val="bottom"/>
          </w:tcPr>
          <w:p w:rsidR="00162FB3" w:rsidRDefault="00E212E6" w:rsidP="00E212E6">
            <w:pPr>
              <w:jc w:val="left"/>
              <w:rPr>
                <w:bCs/>
                <w:i w:val="0"/>
                <w:sz w:val="20"/>
                <w:szCs w:val="20"/>
              </w:rPr>
            </w:pPr>
            <w:r>
              <w:rPr>
                <w:bCs/>
                <w:i w:val="0"/>
                <w:sz w:val="20"/>
                <w:szCs w:val="20"/>
              </w:rPr>
              <w:t>Закупка товаров, работ, услуг в целях капитального ремонта государственного (муниципального) имущества</w:t>
            </w:r>
          </w:p>
        </w:tc>
        <w:tc>
          <w:tcPr>
            <w:tcW w:w="567" w:type="dxa"/>
            <w:tcBorders>
              <w:top w:val="nil"/>
              <w:left w:val="nil"/>
              <w:bottom w:val="single" w:sz="4" w:space="0" w:color="auto"/>
              <w:right w:val="single" w:sz="4" w:space="0" w:color="auto"/>
            </w:tcBorders>
            <w:shd w:val="clear" w:color="auto" w:fill="auto"/>
            <w:noWrap/>
            <w:vAlign w:val="center"/>
          </w:tcPr>
          <w:p w:rsidR="00162FB3" w:rsidRDefault="00E212E6" w:rsidP="008E2DC7">
            <w:pPr>
              <w:jc w:val="center"/>
              <w:rPr>
                <w:bCs/>
                <w:i w:val="0"/>
                <w:sz w:val="20"/>
                <w:szCs w:val="20"/>
              </w:rPr>
            </w:pPr>
            <w:r>
              <w:rPr>
                <w:bCs/>
                <w:i w:val="0"/>
                <w:sz w:val="20"/>
                <w:szCs w:val="20"/>
              </w:rPr>
              <w:t>243</w:t>
            </w:r>
          </w:p>
        </w:tc>
        <w:tc>
          <w:tcPr>
            <w:tcW w:w="1701" w:type="dxa"/>
            <w:tcBorders>
              <w:top w:val="nil"/>
              <w:left w:val="nil"/>
              <w:bottom w:val="single" w:sz="4" w:space="0" w:color="auto"/>
              <w:right w:val="single" w:sz="4" w:space="0" w:color="auto"/>
            </w:tcBorders>
            <w:shd w:val="clear" w:color="auto" w:fill="auto"/>
            <w:noWrap/>
            <w:vAlign w:val="center"/>
          </w:tcPr>
          <w:p w:rsidR="00162FB3" w:rsidRDefault="00E212E6" w:rsidP="008E2DC7">
            <w:pPr>
              <w:jc w:val="center"/>
              <w:rPr>
                <w:bCs/>
                <w:i w:val="0"/>
                <w:sz w:val="20"/>
                <w:szCs w:val="20"/>
              </w:rPr>
            </w:pPr>
            <w:r>
              <w:rPr>
                <w:bCs/>
                <w:i w:val="0"/>
                <w:sz w:val="20"/>
                <w:szCs w:val="20"/>
              </w:rPr>
              <w:t>21 127,68</w:t>
            </w:r>
          </w:p>
        </w:tc>
        <w:tc>
          <w:tcPr>
            <w:tcW w:w="1560" w:type="dxa"/>
            <w:tcBorders>
              <w:top w:val="nil"/>
              <w:left w:val="nil"/>
              <w:bottom w:val="single" w:sz="4" w:space="0" w:color="auto"/>
              <w:right w:val="single" w:sz="4" w:space="0" w:color="auto"/>
            </w:tcBorders>
            <w:shd w:val="clear" w:color="auto" w:fill="auto"/>
            <w:noWrap/>
            <w:vAlign w:val="center"/>
          </w:tcPr>
          <w:p w:rsidR="00162FB3" w:rsidRDefault="00E212E6" w:rsidP="008E2DC7">
            <w:pPr>
              <w:jc w:val="center"/>
              <w:rPr>
                <w:bCs/>
                <w:i w:val="0"/>
                <w:sz w:val="20"/>
                <w:szCs w:val="20"/>
              </w:rPr>
            </w:pPr>
            <w:r>
              <w:rPr>
                <w:bCs/>
                <w:i w:val="0"/>
                <w:sz w:val="20"/>
                <w:szCs w:val="20"/>
              </w:rPr>
              <w:t>0</w:t>
            </w:r>
          </w:p>
        </w:tc>
        <w:tc>
          <w:tcPr>
            <w:tcW w:w="1417" w:type="dxa"/>
            <w:tcBorders>
              <w:top w:val="nil"/>
              <w:left w:val="nil"/>
              <w:bottom w:val="single" w:sz="4" w:space="0" w:color="auto"/>
              <w:right w:val="single" w:sz="4" w:space="0" w:color="auto"/>
            </w:tcBorders>
            <w:shd w:val="clear" w:color="auto" w:fill="auto"/>
            <w:noWrap/>
            <w:vAlign w:val="center"/>
          </w:tcPr>
          <w:p w:rsidR="00162FB3" w:rsidRDefault="00E212E6" w:rsidP="008E2DC7">
            <w:pPr>
              <w:jc w:val="center"/>
              <w:rPr>
                <w:bCs/>
                <w:i w:val="0"/>
                <w:sz w:val="20"/>
                <w:szCs w:val="20"/>
              </w:rPr>
            </w:pPr>
            <w:r>
              <w:rPr>
                <w:bCs/>
                <w:i w:val="0"/>
                <w:sz w:val="20"/>
                <w:szCs w:val="20"/>
              </w:rPr>
              <w:t>0</w:t>
            </w:r>
          </w:p>
        </w:tc>
        <w:tc>
          <w:tcPr>
            <w:tcW w:w="1418" w:type="dxa"/>
            <w:tcBorders>
              <w:top w:val="nil"/>
              <w:left w:val="nil"/>
              <w:bottom w:val="single" w:sz="4" w:space="0" w:color="auto"/>
              <w:right w:val="single" w:sz="4" w:space="0" w:color="auto"/>
            </w:tcBorders>
            <w:shd w:val="clear" w:color="auto" w:fill="auto"/>
            <w:noWrap/>
            <w:vAlign w:val="center"/>
          </w:tcPr>
          <w:p w:rsidR="00162FB3" w:rsidRDefault="00E212E6" w:rsidP="008E2DC7">
            <w:pPr>
              <w:jc w:val="center"/>
              <w:rPr>
                <w:bCs/>
                <w:i w:val="0"/>
                <w:sz w:val="20"/>
                <w:szCs w:val="20"/>
              </w:rPr>
            </w:pPr>
            <w:r>
              <w:rPr>
                <w:bCs/>
                <w:i w:val="0"/>
                <w:sz w:val="20"/>
                <w:szCs w:val="20"/>
              </w:rPr>
              <w:t>-21 127,68</w:t>
            </w:r>
          </w:p>
        </w:tc>
      </w:tr>
      <w:tr w:rsidR="00162FB3" w:rsidRPr="00CD221F" w:rsidTr="00C66B14">
        <w:trPr>
          <w:trHeight w:val="273"/>
        </w:trPr>
        <w:tc>
          <w:tcPr>
            <w:tcW w:w="2835" w:type="dxa"/>
            <w:tcBorders>
              <w:top w:val="nil"/>
              <w:left w:val="single" w:sz="4" w:space="0" w:color="auto"/>
              <w:bottom w:val="single" w:sz="4" w:space="0" w:color="auto"/>
              <w:right w:val="single" w:sz="4" w:space="0" w:color="auto"/>
            </w:tcBorders>
            <w:shd w:val="clear" w:color="auto" w:fill="auto"/>
            <w:vAlign w:val="bottom"/>
          </w:tcPr>
          <w:p w:rsidR="00162FB3" w:rsidRPr="00CD221F" w:rsidRDefault="00E212E6" w:rsidP="008E2DC7">
            <w:pPr>
              <w:jc w:val="left"/>
              <w:rPr>
                <w:bCs/>
                <w:i w:val="0"/>
                <w:sz w:val="20"/>
                <w:szCs w:val="20"/>
              </w:rPr>
            </w:pPr>
            <w:r>
              <w:rPr>
                <w:bCs/>
                <w:i w:val="0"/>
                <w:sz w:val="20"/>
                <w:szCs w:val="20"/>
              </w:rPr>
              <w:t>Прочая закупка товаров, работ,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noWrap/>
            <w:vAlign w:val="center"/>
          </w:tcPr>
          <w:p w:rsidR="00162FB3" w:rsidRPr="00CD221F" w:rsidRDefault="00E212E6" w:rsidP="008E2DC7">
            <w:pPr>
              <w:jc w:val="center"/>
              <w:rPr>
                <w:bCs/>
                <w:i w:val="0"/>
                <w:sz w:val="20"/>
                <w:szCs w:val="20"/>
              </w:rPr>
            </w:pPr>
            <w:r>
              <w:rPr>
                <w:bCs/>
                <w:i w:val="0"/>
                <w:sz w:val="20"/>
                <w:szCs w:val="20"/>
              </w:rPr>
              <w:t>244</w:t>
            </w:r>
          </w:p>
        </w:tc>
        <w:tc>
          <w:tcPr>
            <w:tcW w:w="1701" w:type="dxa"/>
            <w:tcBorders>
              <w:top w:val="nil"/>
              <w:left w:val="nil"/>
              <w:bottom w:val="single" w:sz="4" w:space="0" w:color="auto"/>
              <w:right w:val="single" w:sz="4" w:space="0" w:color="auto"/>
            </w:tcBorders>
            <w:shd w:val="clear" w:color="auto" w:fill="auto"/>
            <w:noWrap/>
            <w:vAlign w:val="center"/>
          </w:tcPr>
          <w:p w:rsidR="00162FB3" w:rsidRPr="00CD221F" w:rsidRDefault="00E212E6" w:rsidP="008E2DC7">
            <w:pPr>
              <w:jc w:val="center"/>
              <w:rPr>
                <w:bCs/>
                <w:i w:val="0"/>
                <w:sz w:val="20"/>
                <w:szCs w:val="20"/>
              </w:rPr>
            </w:pPr>
            <w:r>
              <w:rPr>
                <w:bCs/>
                <w:i w:val="0"/>
                <w:sz w:val="20"/>
                <w:szCs w:val="20"/>
              </w:rPr>
              <w:t>12 414 805,04</w:t>
            </w:r>
          </w:p>
        </w:tc>
        <w:tc>
          <w:tcPr>
            <w:tcW w:w="1560" w:type="dxa"/>
            <w:tcBorders>
              <w:top w:val="nil"/>
              <w:left w:val="nil"/>
              <w:bottom w:val="single" w:sz="4" w:space="0" w:color="auto"/>
              <w:right w:val="single" w:sz="4" w:space="0" w:color="auto"/>
            </w:tcBorders>
            <w:shd w:val="clear" w:color="auto" w:fill="auto"/>
            <w:noWrap/>
            <w:vAlign w:val="center"/>
          </w:tcPr>
          <w:p w:rsidR="00162FB3" w:rsidRPr="00CD221F" w:rsidRDefault="00E212E6" w:rsidP="008E2DC7">
            <w:pPr>
              <w:jc w:val="center"/>
              <w:rPr>
                <w:bCs/>
                <w:i w:val="0"/>
                <w:sz w:val="20"/>
                <w:szCs w:val="20"/>
              </w:rPr>
            </w:pPr>
            <w:r>
              <w:rPr>
                <w:bCs/>
                <w:i w:val="0"/>
                <w:sz w:val="20"/>
                <w:szCs w:val="20"/>
              </w:rPr>
              <w:t>7 486 039,83</w:t>
            </w:r>
          </w:p>
        </w:tc>
        <w:tc>
          <w:tcPr>
            <w:tcW w:w="1417" w:type="dxa"/>
            <w:tcBorders>
              <w:top w:val="nil"/>
              <w:left w:val="nil"/>
              <w:bottom w:val="single" w:sz="4" w:space="0" w:color="auto"/>
              <w:right w:val="single" w:sz="4" w:space="0" w:color="auto"/>
            </w:tcBorders>
            <w:shd w:val="clear" w:color="auto" w:fill="auto"/>
            <w:noWrap/>
            <w:vAlign w:val="center"/>
          </w:tcPr>
          <w:p w:rsidR="00162FB3" w:rsidRPr="00CD221F" w:rsidRDefault="00E212E6" w:rsidP="008E2DC7">
            <w:pPr>
              <w:jc w:val="center"/>
              <w:rPr>
                <w:bCs/>
                <w:i w:val="0"/>
                <w:sz w:val="20"/>
                <w:szCs w:val="20"/>
              </w:rPr>
            </w:pPr>
            <w:r>
              <w:rPr>
                <w:bCs/>
                <w:i w:val="0"/>
                <w:sz w:val="20"/>
                <w:szCs w:val="20"/>
              </w:rPr>
              <w:t>7 486 039,83</w:t>
            </w:r>
          </w:p>
        </w:tc>
        <w:tc>
          <w:tcPr>
            <w:tcW w:w="1418" w:type="dxa"/>
            <w:tcBorders>
              <w:top w:val="nil"/>
              <w:left w:val="nil"/>
              <w:bottom w:val="single" w:sz="4" w:space="0" w:color="auto"/>
              <w:right w:val="single" w:sz="4" w:space="0" w:color="auto"/>
            </w:tcBorders>
            <w:shd w:val="clear" w:color="auto" w:fill="auto"/>
            <w:noWrap/>
            <w:vAlign w:val="center"/>
          </w:tcPr>
          <w:p w:rsidR="00162FB3" w:rsidRPr="00CD221F" w:rsidRDefault="00E212E6" w:rsidP="008E2DC7">
            <w:pPr>
              <w:jc w:val="center"/>
              <w:rPr>
                <w:bCs/>
                <w:i w:val="0"/>
                <w:sz w:val="20"/>
                <w:szCs w:val="20"/>
              </w:rPr>
            </w:pPr>
            <w:r>
              <w:rPr>
                <w:bCs/>
                <w:i w:val="0"/>
                <w:sz w:val="20"/>
                <w:szCs w:val="20"/>
              </w:rPr>
              <w:t>-4 928 765,21</w:t>
            </w:r>
          </w:p>
        </w:tc>
      </w:tr>
      <w:tr w:rsidR="00162FB3" w:rsidRPr="00CD221F" w:rsidTr="00C66B14">
        <w:trPr>
          <w:trHeight w:val="273"/>
        </w:trPr>
        <w:tc>
          <w:tcPr>
            <w:tcW w:w="2835" w:type="dxa"/>
            <w:tcBorders>
              <w:top w:val="nil"/>
              <w:left w:val="single" w:sz="4" w:space="0" w:color="auto"/>
              <w:bottom w:val="single" w:sz="4" w:space="0" w:color="auto"/>
              <w:right w:val="single" w:sz="4" w:space="0" w:color="auto"/>
            </w:tcBorders>
            <w:shd w:val="clear" w:color="auto" w:fill="auto"/>
            <w:vAlign w:val="bottom"/>
          </w:tcPr>
          <w:p w:rsidR="00162FB3" w:rsidRPr="00CD221F" w:rsidRDefault="00E212E6" w:rsidP="008E2DC7">
            <w:pPr>
              <w:jc w:val="left"/>
              <w:rPr>
                <w:bCs/>
                <w:i w:val="0"/>
                <w:sz w:val="20"/>
                <w:szCs w:val="20"/>
              </w:rPr>
            </w:pPr>
            <w:r>
              <w:rPr>
                <w:bCs/>
                <w:i w:val="0"/>
                <w:sz w:val="20"/>
                <w:szCs w:val="20"/>
              </w:rPr>
              <w:t>Уплата налога на имущества организаций и земельного налога</w:t>
            </w:r>
          </w:p>
        </w:tc>
        <w:tc>
          <w:tcPr>
            <w:tcW w:w="567" w:type="dxa"/>
            <w:tcBorders>
              <w:top w:val="nil"/>
              <w:left w:val="nil"/>
              <w:bottom w:val="single" w:sz="4" w:space="0" w:color="auto"/>
              <w:right w:val="single" w:sz="4" w:space="0" w:color="auto"/>
            </w:tcBorders>
            <w:shd w:val="clear" w:color="auto" w:fill="auto"/>
            <w:noWrap/>
            <w:vAlign w:val="center"/>
          </w:tcPr>
          <w:p w:rsidR="00162FB3" w:rsidRPr="00CD221F" w:rsidRDefault="00E212E6" w:rsidP="008E2DC7">
            <w:pPr>
              <w:jc w:val="center"/>
              <w:rPr>
                <w:bCs/>
                <w:i w:val="0"/>
                <w:sz w:val="20"/>
                <w:szCs w:val="20"/>
              </w:rPr>
            </w:pPr>
            <w:r>
              <w:rPr>
                <w:bCs/>
                <w:i w:val="0"/>
                <w:sz w:val="20"/>
                <w:szCs w:val="20"/>
              </w:rPr>
              <w:t>851</w:t>
            </w:r>
          </w:p>
        </w:tc>
        <w:tc>
          <w:tcPr>
            <w:tcW w:w="1701" w:type="dxa"/>
            <w:tcBorders>
              <w:top w:val="nil"/>
              <w:left w:val="nil"/>
              <w:bottom w:val="single" w:sz="4" w:space="0" w:color="auto"/>
              <w:right w:val="single" w:sz="4" w:space="0" w:color="auto"/>
            </w:tcBorders>
            <w:shd w:val="clear" w:color="auto" w:fill="auto"/>
            <w:noWrap/>
            <w:vAlign w:val="center"/>
          </w:tcPr>
          <w:p w:rsidR="00162FB3" w:rsidRPr="00CD221F" w:rsidRDefault="00E212E6" w:rsidP="008E2DC7">
            <w:pPr>
              <w:jc w:val="center"/>
              <w:rPr>
                <w:bCs/>
                <w:i w:val="0"/>
                <w:sz w:val="20"/>
                <w:szCs w:val="20"/>
              </w:rPr>
            </w:pPr>
            <w:r>
              <w:rPr>
                <w:bCs/>
                <w:i w:val="0"/>
                <w:sz w:val="20"/>
                <w:szCs w:val="20"/>
              </w:rPr>
              <w:t>2 793 275,88</w:t>
            </w:r>
          </w:p>
        </w:tc>
        <w:tc>
          <w:tcPr>
            <w:tcW w:w="1560" w:type="dxa"/>
            <w:tcBorders>
              <w:top w:val="nil"/>
              <w:left w:val="nil"/>
              <w:bottom w:val="single" w:sz="4" w:space="0" w:color="auto"/>
              <w:right w:val="single" w:sz="4" w:space="0" w:color="auto"/>
            </w:tcBorders>
            <w:shd w:val="clear" w:color="auto" w:fill="auto"/>
            <w:noWrap/>
            <w:vAlign w:val="center"/>
          </w:tcPr>
          <w:p w:rsidR="00162FB3" w:rsidRPr="00CD221F" w:rsidRDefault="00E212E6" w:rsidP="008E2DC7">
            <w:pPr>
              <w:jc w:val="center"/>
              <w:rPr>
                <w:bCs/>
                <w:i w:val="0"/>
                <w:sz w:val="20"/>
                <w:szCs w:val="20"/>
              </w:rPr>
            </w:pPr>
            <w:r>
              <w:rPr>
                <w:bCs/>
                <w:i w:val="0"/>
                <w:sz w:val="20"/>
                <w:szCs w:val="20"/>
              </w:rPr>
              <w:t>2 313 474,88</w:t>
            </w:r>
          </w:p>
        </w:tc>
        <w:tc>
          <w:tcPr>
            <w:tcW w:w="1417" w:type="dxa"/>
            <w:tcBorders>
              <w:top w:val="nil"/>
              <w:left w:val="nil"/>
              <w:bottom w:val="single" w:sz="4" w:space="0" w:color="auto"/>
              <w:right w:val="single" w:sz="4" w:space="0" w:color="auto"/>
            </w:tcBorders>
            <w:shd w:val="clear" w:color="auto" w:fill="auto"/>
            <w:noWrap/>
            <w:vAlign w:val="center"/>
          </w:tcPr>
          <w:p w:rsidR="00162FB3" w:rsidRPr="00CD221F" w:rsidRDefault="00E212E6" w:rsidP="008E2DC7">
            <w:pPr>
              <w:jc w:val="center"/>
              <w:rPr>
                <w:bCs/>
                <w:i w:val="0"/>
                <w:sz w:val="20"/>
                <w:szCs w:val="20"/>
              </w:rPr>
            </w:pPr>
            <w:r>
              <w:rPr>
                <w:bCs/>
                <w:i w:val="0"/>
                <w:sz w:val="20"/>
                <w:szCs w:val="20"/>
              </w:rPr>
              <w:t>2 313 474,88</w:t>
            </w:r>
          </w:p>
        </w:tc>
        <w:tc>
          <w:tcPr>
            <w:tcW w:w="1418" w:type="dxa"/>
            <w:tcBorders>
              <w:top w:val="nil"/>
              <w:left w:val="nil"/>
              <w:bottom w:val="single" w:sz="4" w:space="0" w:color="auto"/>
              <w:right w:val="single" w:sz="4" w:space="0" w:color="auto"/>
            </w:tcBorders>
            <w:shd w:val="clear" w:color="auto" w:fill="auto"/>
            <w:noWrap/>
            <w:vAlign w:val="center"/>
          </w:tcPr>
          <w:p w:rsidR="00162FB3" w:rsidRPr="00CD221F" w:rsidRDefault="00E212E6" w:rsidP="00E21BCF">
            <w:pPr>
              <w:jc w:val="center"/>
              <w:rPr>
                <w:bCs/>
                <w:i w:val="0"/>
                <w:sz w:val="20"/>
                <w:szCs w:val="20"/>
              </w:rPr>
            </w:pPr>
            <w:r>
              <w:rPr>
                <w:bCs/>
                <w:i w:val="0"/>
                <w:sz w:val="20"/>
                <w:szCs w:val="20"/>
              </w:rPr>
              <w:t>-479 801,00</w:t>
            </w:r>
          </w:p>
        </w:tc>
      </w:tr>
      <w:tr w:rsidR="00162FB3" w:rsidRPr="00CD221F" w:rsidTr="00C66B14">
        <w:trPr>
          <w:trHeight w:val="273"/>
        </w:trPr>
        <w:tc>
          <w:tcPr>
            <w:tcW w:w="2835" w:type="dxa"/>
            <w:tcBorders>
              <w:top w:val="nil"/>
              <w:left w:val="single" w:sz="4" w:space="0" w:color="auto"/>
              <w:bottom w:val="single" w:sz="4" w:space="0" w:color="auto"/>
              <w:right w:val="single" w:sz="4" w:space="0" w:color="auto"/>
            </w:tcBorders>
            <w:shd w:val="clear" w:color="auto" w:fill="auto"/>
            <w:vAlign w:val="bottom"/>
          </w:tcPr>
          <w:p w:rsidR="00162FB3" w:rsidRPr="00CD221F" w:rsidRDefault="00E212E6" w:rsidP="008E2DC7">
            <w:pPr>
              <w:jc w:val="left"/>
              <w:rPr>
                <w:bCs/>
                <w:i w:val="0"/>
                <w:sz w:val="20"/>
                <w:szCs w:val="20"/>
              </w:rPr>
            </w:pPr>
            <w:r>
              <w:rPr>
                <w:bCs/>
                <w:i w:val="0"/>
                <w:sz w:val="20"/>
                <w:szCs w:val="20"/>
              </w:rPr>
              <w:t xml:space="preserve">Уплата прочих налогов, </w:t>
            </w:r>
            <w:r>
              <w:rPr>
                <w:bCs/>
                <w:i w:val="0"/>
                <w:sz w:val="20"/>
                <w:szCs w:val="20"/>
              </w:rPr>
              <w:lastRenderedPageBreak/>
              <w:t>сборов и иных платежей</w:t>
            </w:r>
          </w:p>
        </w:tc>
        <w:tc>
          <w:tcPr>
            <w:tcW w:w="567" w:type="dxa"/>
            <w:tcBorders>
              <w:top w:val="nil"/>
              <w:left w:val="nil"/>
              <w:bottom w:val="single" w:sz="4" w:space="0" w:color="auto"/>
              <w:right w:val="single" w:sz="4" w:space="0" w:color="auto"/>
            </w:tcBorders>
            <w:shd w:val="clear" w:color="auto" w:fill="auto"/>
            <w:noWrap/>
            <w:vAlign w:val="center"/>
          </w:tcPr>
          <w:p w:rsidR="00162FB3" w:rsidRPr="00CD221F" w:rsidRDefault="00E212E6" w:rsidP="008E2DC7">
            <w:pPr>
              <w:jc w:val="center"/>
              <w:rPr>
                <w:bCs/>
                <w:i w:val="0"/>
                <w:sz w:val="20"/>
                <w:szCs w:val="20"/>
              </w:rPr>
            </w:pPr>
            <w:r>
              <w:rPr>
                <w:bCs/>
                <w:i w:val="0"/>
                <w:sz w:val="20"/>
                <w:szCs w:val="20"/>
              </w:rPr>
              <w:lastRenderedPageBreak/>
              <w:t>852</w:t>
            </w:r>
          </w:p>
        </w:tc>
        <w:tc>
          <w:tcPr>
            <w:tcW w:w="1701" w:type="dxa"/>
            <w:tcBorders>
              <w:top w:val="nil"/>
              <w:left w:val="nil"/>
              <w:bottom w:val="single" w:sz="4" w:space="0" w:color="auto"/>
              <w:right w:val="single" w:sz="4" w:space="0" w:color="auto"/>
            </w:tcBorders>
            <w:shd w:val="clear" w:color="auto" w:fill="auto"/>
            <w:noWrap/>
            <w:vAlign w:val="center"/>
          </w:tcPr>
          <w:p w:rsidR="00162FB3" w:rsidRPr="00CD221F" w:rsidRDefault="00E212E6" w:rsidP="008E2DC7">
            <w:pPr>
              <w:jc w:val="center"/>
              <w:rPr>
                <w:bCs/>
                <w:i w:val="0"/>
                <w:sz w:val="20"/>
                <w:szCs w:val="20"/>
              </w:rPr>
            </w:pPr>
            <w:r>
              <w:rPr>
                <w:bCs/>
                <w:i w:val="0"/>
                <w:sz w:val="20"/>
                <w:szCs w:val="20"/>
              </w:rPr>
              <w:t>151 279,00</w:t>
            </w:r>
          </w:p>
        </w:tc>
        <w:tc>
          <w:tcPr>
            <w:tcW w:w="1560" w:type="dxa"/>
            <w:tcBorders>
              <w:top w:val="nil"/>
              <w:left w:val="nil"/>
              <w:bottom w:val="single" w:sz="4" w:space="0" w:color="auto"/>
              <w:right w:val="single" w:sz="4" w:space="0" w:color="auto"/>
            </w:tcBorders>
            <w:shd w:val="clear" w:color="auto" w:fill="auto"/>
            <w:noWrap/>
            <w:vAlign w:val="center"/>
          </w:tcPr>
          <w:p w:rsidR="00162FB3" w:rsidRPr="00CD221F" w:rsidRDefault="00E212E6" w:rsidP="00790694">
            <w:pPr>
              <w:jc w:val="center"/>
              <w:rPr>
                <w:bCs/>
                <w:i w:val="0"/>
                <w:sz w:val="20"/>
                <w:szCs w:val="20"/>
              </w:rPr>
            </w:pPr>
            <w:r>
              <w:rPr>
                <w:bCs/>
                <w:i w:val="0"/>
                <w:sz w:val="20"/>
                <w:szCs w:val="20"/>
              </w:rPr>
              <w:t>151 279,00</w:t>
            </w:r>
          </w:p>
        </w:tc>
        <w:tc>
          <w:tcPr>
            <w:tcW w:w="1417" w:type="dxa"/>
            <w:tcBorders>
              <w:top w:val="nil"/>
              <w:left w:val="nil"/>
              <w:bottom w:val="single" w:sz="4" w:space="0" w:color="auto"/>
              <w:right w:val="single" w:sz="4" w:space="0" w:color="auto"/>
            </w:tcBorders>
            <w:shd w:val="clear" w:color="auto" w:fill="auto"/>
            <w:noWrap/>
            <w:vAlign w:val="center"/>
          </w:tcPr>
          <w:p w:rsidR="00162FB3" w:rsidRPr="00CD221F" w:rsidRDefault="00E212E6" w:rsidP="008E2DC7">
            <w:pPr>
              <w:jc w:val="center"/>
              <w:rPr>
                <w:bCs/>
                <w:i w:val="0"/>
                <w:sz w:val="20"/>
                <w:szCs w:val="20"/>
              </w:rPr>
            </w:pPr>
            <w:r>
              <w:rPr>
                <w:bCs/>
                <w:i w:val="0"/>
                <w:sz w:val="20"/>
                <w:szCs w:val="20"/>
              </w:rPr>
              <w:t>151 279,00</w:t>
            </w:r>
          </w:p>
        </w:tc>
        <w:tc>
          <w:tcPr>
            <w:tcW w:w="1418" w:type="dxa"/>
            <w:tcBorders>
              <w:top w:val="nil"/>
              <w:left w:val="nil"/>
              <w:bottom w:val="single" w:sz="4" w:space="0" w:color="auto"/>
              <w:right w:val="single" w:sz="4" w:space="0" w:color="auto"/>
            </w:tcBorders>
            <w:shd w:val="clear" w:color="auto" w:fill="auto"/>
            <w:noWrap/>
            <w:vAlign w:val="center"/>
          </w:tcPr>
          <w:p w:rsidR="00162FB3" w:rsidRPr="00CD221F" w:rsidRDefault="00E212E6" w:rsidP="008E2DC7">
            <w:pPr>
              <w:jc w:val="center"/>
              <w:rPr>
                <w:bCs/>
                <w:i w:val="0"/>
                <w:sz w:val="20"/>
                <w:szCs w:val="20"/>
              </w:rPr>
            </w:pPr>
            <w:r>
              <w:rPr>
                <w:bCs/>
                <w:i w:val="0"/>
                <w:sz w:val="20"/>
                <w:szCs w:val="20"/>
              </w:rPr>
              <w:t>0</w:t>
            </w:r>
          </w:p>
        </w:tc>
      </w:tr>
      <w:tr w:rsidR="00162FB3" w:rsidRPr="00CD221F" w:rsidTr="00C66B14">
        <w:trPr>
          <w:trHeight w:val="273"/>
        </w:trPr>
        <w:tc>
          <w:tcPr>
            <w:tcW w:w="2835" w:type="dxa"/>
            <w:tcBorders>
              <w:top w:val="nil"/>
              <w:left w:val="single" w:sz="4" w:space="0" w:color="auto"/>
              <w:bottom w:val="single" w:sz="4" w:space="0" w:color="auto"/>
              <w:right w:val="single" w:sz="4" w:space="0" w:color="auto"/>
            </w:tcBorders>
            <w:shd w:val="clear" w:color="auto" w:fill="auto"/>
            <w:vAlign w:val="bottom"/>
          </w:tcPr>
          <w:p w:rsidR="00162FB3" w:rsidRDefault="00E212E6" w:rsidP="008E2DC7">
            <w:pPr>
              <w:jc w:val="left"/>
              <w:rPr>
                <w:bCs/>
                <w:i w:val="0"/>
                <w:sz w:val="20"/>
                <w:szCs w:val="20"/>
              </w:rPr>
            </w:pPr>
            <w:r>
              <w:rPr>
                <w:bCs/>
                <w:i w:val="0"/>
                <w:sz w:val="20"/>
                <w:szCs w:val="20"/>
              </w:rPr>
              <w:lastRenderedPageBreak/>
              <w:t>Уплата иных платежей</w:t>
            </w:r>
          </w:p>
        </w:tc>
        <w:tc>
          <w:tcPr>
            <w:tcW w:w="567" w:type="dxa"/>
            <w:tcBorders>
              <w:top w:val="nil"/>
              <w:left w:val="nil"/>
              <w:bottom w:val="single" w:sz="4" w:space="0" w:color="auto"/>
              <w:right w:val="single" w:sz="4" w:space="0" w:color="auto"/>
            </w:tcBorders>
            <w:shd w:val="clear" w:color="auto" w:fill="auto"/>
            <w:noWrap/>
            <w:vAlign w:val="center"/>
          </w:tcPr>
          <w:p w:rsidR="00162FB3" w:rsidRDefault="00E212E6" w:rsidP="008E2DC7">
            <w:pPr>
              <w:jc w:val="center"/>
              <w:rPr>
                <w:bCs/>
                <w:i w:val="0"/>
                <w:sz w:val="20"/>
                <w:szCs w:val="20"/>
              </w:rPr>
            </w:pPr>
            <w:r>
              <w:rPr>
                <w:bCs/>
                <w:i w:val="0"/>
                <w:sz w:val="20"/>
                <w:szCs w:val="20"/>
              </w:rPr>
              <w:t>853</w:t>
            </w:r>
          </w:p>
        </w:tc>
        <w:tc>
          <w:tcPr>
            <w:tcW w:w="1701" w:type="dxa"/>
            <w:tcBorders>
              <w:top w:val="nil"/>
              <w:left w:val="nil"/>
              <w:bottom w:val="single" w:sz="4" w:space="0" w:color="auto"/>
              <w:right w:val="single" w:sz="4" w:space="0" w:color="auto"/>
            </w:tcBorders>
            <w:shd w:val="clear" w:color="auto" w:fill="auto"/>
            <w:noWrap/>
            <w:vAlign w:val="center"/>
          </w:tcPr>
          <w:p w:rsidR="00162FB3" w:rsidRDefault="00E212E6" w:rsidP="008E2DC7">
            <w:pPr>
              <w:jc w:val="center"/>
              <w:rPr>
                <w:bCs/>
                <w:i w:val="0"/>
                <w:sz w:val="20"/>
                <w:szCs w:val="20"/>
              </w:rPr>
            </w:pPr>
            <w:r>
              <w:rPr>
                <w:bCs/>
                <w:i w:val="0"/>
                <w:sz w:val="20"/>
                <w:szCs w:val="20"/>
              </w:rPr>
              <w:t>51 924,79</w:t>
            </w:r>
          </w:p>
        </w:tc>
        <w:tc>
          <w:tcPr>
            <w:tcW w:w="1560" w:type="dxa"/>
            <w:tcBorders>
              <w:top w:val="nil"/>
              <w:left w:val="nil"/>
              <w:bottom w:val="single" w:sz="4" w:space="0" w:color="auto"/>
              <w:right w:val="single" w:sz="4" w:space="0" w:color="auto"/>
            </w:tcBorders>
            <w:shd w:val="clear" w:color="auto" w:fill="auto"/>
            <w:noWrap/>
            <w:vAlign w:val="center"/>
          </w:tcPr>
          <w:p w:rsidR="00162FB3" w:rsidRDefault="00E212E6" w:rsidP="00790694">
            <w:pPr>
              <w:jc w:val="center"/>
              <w:rPr>
                <w:bCs/>
                <w:i w:val="0"/>
                <w:sz w:val="20"/>
                <w:szCs w:val="20"/>
              </w:rPr>
            </w:pPr>
            <w:r>
              <w:rPr>
                <w:bCs/>
                <w:i w:val="0"/>
                <w:sz w:val="20"/>
                <w:szCs w:val="20"/>
              </w:rPr>
              <w:t>51 924,79</w:t>
            </w:r>
          </w:p>
        </w:tc>
        <w:tc>
          <w:tcPr>
            <w:tcW w:w="1417" w:type="dxa"/>
            <w:tcBorders>
              <w:top w:val="nil"/>
              <w:left w:val="nil"/>
              <w:bottom w:val="single" w:sz="4" w:space="0" w:color="auto"/>
              <w:right w:val="single" w:sz="4" w:space="0" w:color="auto"/>
            </w:tcBorders>
            <w:shd w:val="clear" w:color="auto" w:fill="auto"/>
            <w:noWrap/>
            <w:vAlign w:val="center"/>
          </w:tcPr>
          <w:p w:rsidR="00162FB3" w:rsidRDefault="00E212E6" w:rsidP="008E2DC7">
            <w:pPr>
              <w:jc w:val="center"/>
              <w:rPr>
                <w:bCs/>
                <w:i w:val="0"/>
                <w:sz w:val="20"/>
                <w:szCs w:val="20"/>
              </w:rPr>
            </w:pPr>
            <w:r>
              <w:rPr>
                <w:bCs/>
                <w:i w:val="0"/>
                <w:sz w:val="20"/>
                <w:szCs w:val="20"/>
              </w:rPr>
              <w:t>51 924,79</w:t>
            </w:r>
          </w:p>
        </w:tc>
        <w:tc>
          <w:tcPr>
            <w:tcW w:w="1418" w:type="dxa"/>
            <w:tcBorders>
              <w:top w:val="nil"/>
              <w:left w:val="nil"/>
              <w:bottom w:val="single" w:sz="4" w:space="0" w:color="auto"/>
              <w:right w:val="single" w:sz="4" w:space="0" w:color="auto"/>
            </w:tcBorders>
            <w:shd w:val="clear" w:color="auto" w:fill="auto"/>
            <w:noWrap/>
            <w:vAlign w:val="center"/>
          </w:tcPr>
          <w:p w:rsidR="00162FB3" w:rsidRDefault="00E212E6" w:rsidP="008E2DC7">
            <w:pPr>
              <w:jc w:val="center"/>
              <w:rPr>
                <w:bCs/>
                <w:i w:val="0"/>
                <w:sz w:val="20"/>
                <w:szCs w:val="20"/>
              </w:rPr>
            </w:pPr>
            <w:r>
              <w:rPr>
                <w:bCs/>
                <w:i w:val="0"/>
                <w:sz w:val="20"/>
                <w:szCs w:val="20"/>
              </w:rPr>
              <w:t>0</w:t>
            </w:r>
          </w:p>
        </w:tc>
      </w:tr>
      <w:tr w:rsidR="00162FB3" w:rsidRPr="00CD221F" w:rsidTr="00B02ED1">
        <w:trPr>
          <w:trHeight w:val="276"/>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rsidR="00162FB3" w:rsidRDefault="00162FB3" w:rsidP="008E2DC7">
            <w:pPr>
              <w:jc w:val="left"/>
              <w:rPr>
                <w:bCs/>
                <w:i w:val="0"/>
                <w:sz w:val="20"/>
                <w:szCs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62FB3" w:rsidRDefault="00162FB3" w:rsidP="008E2DC7">
            <w:pPr>
              <w:jc w:val="center"/>
              <w:rPr>
                <w:bCs/>
                <w:i w:val="0"/>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62FB3" w:rsidRDefault="00162FB3" w:rsidP="008E2DC7">
            <w:pPr>
              <w:jc w:val="center"/>
              <w:rPr>
                <w:bCs/>
                <w:i w:val="0"/>
                <w:sz w:val="20"/>
                <w:szCs w:val="20"/>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162FB3" w:rsidRDefault="00162FB3" w:rsidP="008E2DC7">
            <w:pPr>
              <w:jc w:val="center"/>
              <w:rPr>
                <w:bCs/>
                <w:i w:val="0"/>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62FB3" w:rsidRDefault="00162FB3" w:rsidP="008E2DC7">
            <w:pPr>
              <w:jc w:val="center"/>
              <w:rPr>
                <w:bCs/>
                <w:i w:val="0"/>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162FB3" w:rsidRDefault="00162FB3" w:rsidP="008E2DC7">
            <w:pPr>
              <w:jc w:val="center"/>
              <w:rPr>
                <w:bCs/>
                <w:i w:val="0"/>
                <w:sz w:val="20"/>
                <w:szCs w:val="20"/>
              </w:rPr>
            </w:pPr>
          </w:p>
        </w:tc>
      </w:tr>
    </w:tbl>
    <w:p w:rsidR="00417069" w:rsidRPr="00CD221F" w:rsidRDefault="00417069" w:rsidP="00C970C7">
      <w:pPr>
        <w:ind w:firstLine="708"/>
        <w:rPr>
          <w:rStyle w:val="FontStyle28"/>
          <w:b w:val="0"/>
          <w:i w:val="0"/>
          <w:sz w:val="28"/>
          <w:szCs w:val="28"/>
        </w:rPr>
      </w:pPr>
    </w:p>
    <w:p w:rsidR="008E2DC7" w:rsidRPr="00CD221F" w:rsidRDefault="008E2DC7" w:rsidP="00C970C7">
      <w:pPr>
        <w:ind w:firstLine="708"/>
        <w:rPr>
          <w:rStyle w:val="FontStyle28"/>
          <w:b w:val="0"/>
          <w:i w:val="0"/>
          <w:sz w:val="28"/>
          <w:szCs w:val="28"/>
        </w:rPr>
      </w:pPr>
      <w:r w:rsidRPr="00CD221F">
        <w:rPr>
          <w:rStyle w:val="FontStyle28"/>
          <w:b w:val="0"/>
          <w:i w:val="0"/>
          <w:sz w:val="28"/>
          <w:szCs w:val="28"/>
        </w:rPr>
        <w:t xml:space="preserve">Фактическое </w:t>
      </w:r>
      <w:r w:rsidR="00EC634A">
        <w:rPr>
          <w:rStyle w:val="FontStyle28"/>
          <w:b w:val="0"/>
          <w:i w:val="0"/>
          <w:sz w:val="28"/>
          <w:szCs w:val="28"/>
        </w:rPr>
        <w:t>финансирование Учреждения в 2018</w:t>
      </w:r>
      <w:r w:rsidRPr="00CD221F">
        <w:rPr>
          <w:rStyle w:val="FontStyle28"/>
          <w:b w:val="0"/>
          <w:i w:val="0"/>
          <w:sz w:val="28"/>
          <w:szCs w:val="28"/>
        </w:rPr>
        <w:t>г. составило в сумме</w:t>
      </w:r>
      <w:r w:rsidR="00D5547A">
        <w:rPr>
          <w:rStyle w:val="FontStyle28"/>
          <w:b w:val="0"/>
          <w:i w:val="0"/>
          <w:sz w:val="28"/>
          <w:szCs w:val="28"/>
        </w:rPr>
        <w:t xml:space="preserve"> </w:t>
      </w:r>
      <w:r w:rsidR="006E39DB">
        <w:rPr>
          <w:bCs/>
          <w:i w:val="0"/>
        </w:rPr>
        <w:t>23</w:t>
      </w:r>
      <w:r w:rsidR="001444BE">
        <w:rPr>
          <w:bCs/>
          <w:i w:val="0"/>
        </w:rPr>
        <w:t> 203 468,17</w:t>
      </w:r>
      <w:r w:rsidRPr="00CD221F">
        <w:rPr>
          <w:bCs/>
          <w:i w:val="0"/>
        </w:rPr>
        <w:t xml:space="preserve"> руб., что на </w:t>
      </w:r>
      <w:r w:rsidR="00D5547A">
        <w:rPr>
          <w:bCs/>
          <w:i w:val="0"/>
        </w:rPr>
        <w:t>7 589 343,14</w:t>
      </w:r>
      <w:r w:rsidRPr="00CD221F">
        <w:rPr>
          <w:bCs/>
          <w:i w:val="0"/>
        </w:rPr>
        <w:t xml:space="preserve"> руб. или </w:t>
      </w:r>
      <w:r w:rsidR="00D5547A">
        <w:rPr>
          <w:bCs/>
          <w:i w:val="0"/>
        </w:rPr>
        <w:t>26,4</w:t>
      </w:r>
      <w:r w:rsidRPr="00CD221F">
        <w:rPr>
          <w:bCs/>
          <w:i w:val="0"/>
        </w:rPr>
        <w:t>% меньше объема средств заложенных бюджетной сметой на 201</w:t>
      </w:r>
      <w:r w:rsidR="001444BE">
        <w:rPr>
          <w:bCs/>
          <w:i w:val="0"/>
        </w:rPr>
        <w:t>8</w:t>
      </w:r>
      <w:r w:rsidRPr="00CD221F">
        <w:rPr>
          <w:bCs/>
          <w:i w:val="0"/>
        </w:rPr>
        <w:t xml:space="preserve"> год.</w:t>
      </w:r>
    </w:p>
    <w:p w:rsidR="001C673E" w:rsidRPr="00CD221F" w:rsidRDefault="00D5547A" w:rsidP="00913A18">
      <w:pPr>
        <w:ind w:firstLine="708"/>
        <w:rPr>
          <w:bCs/>
          <w:i w:val="0"/>
        </w:rPr>
      </w:pPr>
      <w:r>
        <w:rPr>
          <w:rStyle w:val="FontStyle28"/>
          <w:b w:val="0"/>
          <w:i w:val="0"/>
          <w:sz w:val="28"/>
          <w:szCs w:val="28"/>
        </w:rPr>
        <w:t>В 2018</w:t>
      </w:r>
      <w:r w:rsidR="00913A18" w:rsidRPr="00CD221F">
        <w:rPr>
          <w:rStyle w:val="FontStyle28"/>
          <w:b w:val="0"/>
          <w:i w:val="0"/>
          <w:sz w:val="28"/>
          <w:szCs w:val="28"/>
        </w:rPr>
        <w:t xml:space="preserve"> году выплаты с лицевого счета Учреждения составили в сумме</w:t>
      </w:r>
      <w:r>
        <w:rPr>
          <w:rStyle w:val="FontStyle28"/>
          <w:b w:val="0"/>
          <w:i w:val="0"/>
          <w:sz w:val="28"/>
          <w:szCs w:val="28"/>
        </w:rPr>
        <w:t xml:space="preserve"> </w:t>
      </w:r>
      <w:r>
        <w:rPr>
          <w:bCs/>
          <w:i w:val="0"/>
        </w:rPr>
        <w:t>23 203 468,17</w:t>
      </w:r>
      <w:r w:rsidR="008E2DC7" w:rsidRPr="00CD221F">
        <w:rPr>
          <w:bCs/>
          <w:i w:val="0"/>
        </w:rPr>
        <w:t xml:space="preserve"> руб.</w:t>
      </w:r>
      <w:r w:rsidR="00913A18" w:rsidRPr="00CD221F">
        <w:rPr>
          <w:bCs/>
          <w:i w:val="0"/>
        </w:rPr>
        <w:t xml:space="preserve"> или </w:t>
      </w:r>
      <w:r w:rsidR="008E2DC7" w:rsidRPr="00CD221F">
        <w:rPr>
          <w:bCs/>
          <w:i w:val="0"/>
        </w:rPr>
        <w:t>100</w:t>
      </w:r>
      <w:r w:rsidR="00913A18" w:rsidRPr="00CD221F">
        <w:rPr>
          <w:bCs/>
          <w:i w:val="0"/>
        </w:rPr>
        <w:t xml:space="preserve">% от объемов </w:t>
      </w:r>
      <w:r w:rsidR="00306DF7" w:rsidRPr="00CD221F">
        <w:rPr>
          <w:bCs/>
          <w:i w:val="0"/>
        </w:rPr>
        <w:t>фактического финансирования.</w:t>
      </w:r>
    </w:p>
    <w:p w:rsidR="006E0124" w:rsidRDefault="006E0124" w:rsidP="0031188D">
      <w:pPr>
        <w:widowControl w:val="0"/>
        <w:ind w:right="40"/>
        <w:jc w:val="center"/>
        <w:rPr>
          <w:b/>
          <w:i w:val="0"/>
          <w:iCs w:val="0"/>
          <w:spacing w:val="-3"/>
          <w:shd w:val="clear" w:color="auto" w:fill="FFFFFF"/>
        </w:rPr>
      </w:pPr>
    </w:p>
    <w:p w:rsidR="0031188D" w:rsidRPr="00CD221F" w:rsidRDefault="0031188D" w:rsidP="0031188D">
      <w:pPr>
        <w:widowControl w:val="0"/>
        <w:ind w:right="40"/>
        <w:jc w:val="center"/>
        <w:rPr>
          <w:i w:val="0"/>
          <w:iCs w:val="0"/>
          <w:spacing w:val="-3"/>
          <w:shd w:val="clear" w:color="auto" w:fill="FFFFFF"/>
        </w:rPr>
      </w:pPr>
      <w:r w:rsidRPr="00CD221F">
        <w:rPr>
          <w:b/>
          <w:i w:val="0"/>
          <w:iCs w:val="0"/>
          <w:spacing w:val="-3"/>
          <w:shd w:val="clear" w:color="auto" w:fill="FFFFFF"/>
        </w:rPr>
        <w:t>Проверка расчетов с подотчетными лицами</w:t>
      </w:r>
    </w:p>
    <w:p w:rsidR="008839AB" w:rsidRPr="00CD221F" w:rsidRDefault="008839AB" w:rsidP="0031188D">
      <w:pPr>
        <w:ind w:firstLine="709"/>
        <w:rPr>
          <w:i w:val="0"/>
          <w:iCs w:val="0"/>
        </w:rPr>
      </w:pPr>
    </w:p>
    <w:p w:rsidR="0037744A" w:rsidRPr="00CD221F" w:rsidRDefault="0037744A" w:rsidP="0037744A">
      <w:pPr>
        <w:ind w:firstLine="708"/>
        <w:rPr>
          <w:bCs/>
          <w:i w:val="0"/>
        </w:rPr>
      </w:pPr>
      <w:r w:rsidRPr="00CD221F">
        <w:rPr>
          <w:bCs/>
          <w:i w:val="0"/>
        </w:rPr>
        <w:t xml:space="preserve">Приказом директора Учреждения определен круг лиц, имеющих право на получение под отчет наличных денежных средств. </w:t>
      </w:r>
    </w:p>
    <w:p w:rsidR="0037744A" w:rsidRPr="00CD221F" w:rsidRDefault="0037744A" w:rsidP="0037744A">
      <w:pPr>
        <w:rPr>
          <w:i w:val="0"/>
        </w:rPr>
      </w:pPr>
      <w:r w:rsidRPr="00CD221F">
        <w:rPr>
          <w:i w:val="0"/>
        </w:rPr>
        <w:tab/>
        <w:t>С материально-ответственными лицами заключены договора о полной материальной ответственности.</w:t>
      </w:r>
    </w:p>
    <w:p w:rsidR="0037744A" w:rsidRPr="00CD221F" w:rsidRDefault="0037744A" w:rsidP="0037744A">
      <w:pPr>
        <w:rPr>
          <w:bCs/>
          <w:i w:val="0"/>
        </w:rPr>
      </w:pPr>
      <w:r w:rsidRPr="00CD221F">
        <w:rPr>
          <w:i w:val="0"/>
        </w:rPr>
        <w:tab/>
      </w:r>
      <w:r w:rsidRPr="00CD221F">
        <w:rPr>
          <w:bCs/>
          <w:i w:val="0"/>
        </w:rPr>
        <w:t xml:space="preserve">По состоянию на </w:t>
      </w:r>
      <w:r w:rsidR="00704E53">
        <w:rPr>
          <w:bCs/>
          <w:i w:val="0"/>
        </w:rPr>
        <w:t>01</w:t>
      </w:r>
      <w:r w:rsidRPr="00CD221F">
        <w:rPr>
          <w:bCs/>
          <w:i w:val="0"/>
        </w:rPr>
        <w:t>.0</w:t>
      </w:r>
      <w:r w:rsidR="00284603">
        <w:rPr>
          <w:bCs/>
          <w:i w:val="0"/>
        </w:rPr>
        <w:t>1.201</w:t>
      </w:r>
      <w:r w:rsidR="00704E53">
        <w:rPr>
          <w:bCs/>
          <w:i w:val="0"/>
        </w:rPr>
        <w:t>8</w:t>
      </w:r>
      <w:r w:rsidRPr="00CD221F">
        <w:rPr>
          <w:bCs/>
          <w:i w:val="0"/>
        </w:rPr>
        <w:t>г. в Учреждении по счету 208.00 «Расчеты с под</w:t>
      </w:r>
      <w:r w:rsidR="00704E53">
        <w:rPr>
          <w:bCs/>
          <w:i w:val="0"/>
        </w:rPr>
        <w:t xml:space="preserve">отчетными лицами» значится </w:t>
      </w:r>
      <w:r w:rsidRPr="00CD221F">
        <w:rPr>
          <w:bCs/>
          <w:i w:val="0"/>
        </w:rPr>
        <w:t>кредит</w:t>
      </w:r>
      <w:r w:rsidR="00704E53">
        <w:rPr>
          <w:bCs/>
          <w:i w:val="0"/>
        </w:rPr>
        <w:t>орская задолженность в сумме 364 169,90 руб</w:t>
      </w:r>
      <w:r w:rsidRPr="00CD221F">
        <w:rPr>
          <w:bCs/>
          <w:i w:val="0"/>
        </w:rPr>
        <w:t>.</w:t>
      </w:r>
    </w:p>
    <w:p w:rsidR="0037744A" w:rsidRDefault="00677902" w:rsidP="00704E53">
      <w:pPr>
        <w:rPr>
          <w:i w:val="0"/>
        </w:rPr>
      </w:pPr>
      <w:r>
        <w:rPr>
          <w:i w:val="0"/>
        </w:rPr>
        <w:tab/>
        <w:t xml:space="preserve">За проверяемый период </w:t>
      </w:r>
      <w:r w:rsidR="0037744A" w:rsidRPr="00CD221F">
        <w:rPr>
          <w:i w:val="0"/>
        </w:rPr>
        <w:t xml:space="preserve">выданы под отчет денежные средства в сумме – </w:t>
      </w:r>
      <w:r w:rsidR="00291459">
        <w:rPr>
          <w:i w:val="0"/>
        </w:rPr>
        <w:t>204 143,24</w:t>
      </w:r>
      <w:r w:rsidR="0037744A" w:rsidRPr="00CD221F">
        <w:rPr>
          <w:i w:val="0"/>
        </w:rPr>
        <w:t xml:space="preserve"> руб</w:t>
      </w:r>
      <w:r w:rsidR="00704E53">
        <w:rPr>
          <w:i w:val="0"/>
        </w:rPr>
        <w:t>.</w:t>
      </w:r>
    </w:p>
    <w:p w:rsidR="00704E53" w:rsidRPr="00CD221F" w:rsidRDefault="00704E53" w:rsidP="00704E53">
      <w:pPr>
        <w:rPr>
          <w:i w:val="0"/>
        </w:rPr>
      </w:pPr>
      <w:r>
        <w:rPr>
          <w:i w:val="0"/>
        </w:rPr>
        <w:tab/>
        <w:t>Расход по приобретению подотчетными лицами значится в сумме 34 558,34 руб. (оборот по кредиту)</w:t>
      </w:r>
    </w:p>
    <w:p w:rsidR="0037744A" w:rsidRPr="00CD221F" w:rsidRDefault="0037744A" w:rsidP="0037744A">
      <w:pPr>
        <w:rPr>
          <w:i w:val="0"/>
        </w:rPr>
      </w:pPr>
      <w:r w:rsidRPr="00CD221F">
        <w:rPr>
          <w:i w:val="0"/>
        </w:rPr>
        <w:tab/>
        <w:t>Материально - ответственными лицами составлены авансовые отчеты  с приложением оправдате</w:t>
      </w:r>
      <w:r w:rsidR="00D5547A">
        <w:rPr>
          <w:i w:val="0"/>
        </w:rPr>
        <w:t xml:space="preserve">льных документов </w:t>
      </w:r>
      <w:r w:rsidR="001A0636" w:rsidRPr="00CD221F">
        <w:rPr>
          <w:i w:val="0"/>
        </w:rPr>
        <w:t>по приобр</w:t>
      </w:r>
      <w:r w:rsidR="004C4694">
        <w:rPr>
          <w:i w:val="0"/>
        </w:rPr>
        <w:t>етенным товарам и услугам в 2018</w:t>
      </w:r>
      <w:r w:rsidR="001A0636" w:rsidRPr="00CD221F">
        <w:rPr>
          <w:i w:val="0"/>
        </w:rPr>
        <w:t>г.</w:t>
      </w:r>
    </w:p>
    <w:p w:rsidR="0037744A" w:rsidRPr="00CD221F" w:rsidRDefault="0037744A" w:rsidP="004C4694">
      <w:pPr>
        <w:rPr>
          <w:bCs/>
          <w:i w:val="0"/>
        </w:rPr>
      </w:pPr>
      <w:r w:rsidRPr="00CD221F">
        <w:rPr>
          <w:i w:val="0"/>
        </w:rPr>
        <w:tab/>
      </w:r>
      <w:proofErr w:type="gramStart"/>
      <w:r w:rsidR="000A746D" w:rsidRPr="00CD221F">
        <w:rPr>
          <w:bCs/>
          <w:i w:val="0"/>
        </w:rPr>
        <w:t>Кредиторская задолженность по расчетам с п</w:t>
      </w:r>
      <w:r w:rsidR="004C4694">
        <w:rPr>
          <w:bCs/>
          <w:i w:val="0"/>
        </w:rPr>
        <w:t>одотчетными лицами на 31.12.2018г. в общей сумме</w:t>
      </w:r>
      <w:r w:rsidR="00D5547A">
        <w:rPr>
          <w:bCs/>
          <w:i w:val="0"/>
        </w:rPr>
        <w:t xml:space="preserve"> 810 862,85</w:t>
      </w:r>
      <w:r w:rsidR="000A746D" w:rsidRPr="00CD221F">
        <w:rPr>
          <w:bCs/>
          <w:i w:val="0"/>
        </w:rPr>
        <w:t xml:space="preserve"> руб.</w:t>
      </w:r>
      <w:r w:rsidR="004C4694">
        <w:rPr>
          <w:bCs/>
          <w:i w:val="0"/>
        </w:rPr>
        <w:t>,</w:t>
      </w:r>
      <w:r w:rsidR="000A746D" w:rsidRPr="00CD221F">
        <w:rPr>
          <w:bCs/>
          <w:i w:val="0"/>
        </w:rPr>
        <w:t xml:space="preserve"> образовалась в связи с </w:t>
      </w:r>
      <w:r w:rsidR="006647BB" w:rsidRPr="00CD221F">
        <w:rPr>
          <w:bCs/>
          <w:i w:val="0"/>
        </w:rPr>
        <w:t>не полным доведением</w:t>
      </w:r>
      <w:r w:rsidR="000A746D" w:rsidRPr="00CD221F">
        <w:rPr>
          <w:bCs/>
          <w:i w:val="0"/>
        </w:rPr>
        <w:t xml:space="preserve"> бюджетных ассигнований заложенных бюджетной сметой Учреждения и лимитам</w:t>
      </w:r>
      <w:r w:rsidR="00D5547A">
        <w:rPr>
          <w:bCs/>
          <w:i w:val="0"/>
        </w:rPr>
        <w:t>и бюджетных обязательств на 2018</w:t>
      </w:r>
      <w:r w:rsidR="000A746D" w:rsidRPr="00CD221F">
        <w:rPr>
          <w:bCs/>
          <w:i w:val="0"/>
        </w:rPr>
        <w:t>г. по виду расходов 242 «закупка товаров, работ, услуг в сфере ИКТ» и 244 «прочая закупка товаров, работ, услуг».</w:t>
      </w:r>
      <w:proofErr w:type="gramEnd"/>
    </w:p>
    <w:p w:rsidR="0037744A" w:rsidRPr="00CD221F" w:rsidRDefault="0037744A" w:rsidP="0037744A">
      <w:pPr>
        <w:ind w:firstLine="720"/>
        <w:rPr>
          <w:bCs/>
          <w:i w:val="0"/>
        </w:rPr>
      </w:pPr>
      <w:r w:rsidRPr="00CD221F">
        <w:rPr>
          <w:i w:val="0"/>
        </w:rPr>
        <w:t>В ходе проверки авансовых отчетов нарушений не установлено.</w:t>
      </w:r>
    </w:p>
    <w:p w:rsidR="0040485A" w:rsidRPr="00CD221F" w:rsidRDefault="0040485A" w:rsidP="000D6133">
      <w:pPr>
        <w:rPr>
          <w:i w:val="0"/>
          <w:iCs w:val="0"/>
        </w:rPr>
      </w:pPr>
    </w:p>
    <w:p w:rsidR="006E0124" w:rsidRDefault="006E0124" w:rsidP="00826C51">
      <w:pPr>
        <w:ind w:firstLine="567"/>
        <w:jc w:val="center"/>
        <w:rPr>
          <w:b/>
          <w:i w:val="0"/>
        </w:rPr>
      </w:pPr>
    </w:p>
    <w:p w:rsidR="00826C51" w:rsidRPr="00CD221F" w:rsidRDefault="003625B0" w:rsidP="00826C51">
      <w:pPr>
        <w:ind w:firstLine="567"/>
        <w:jc w:val="center"/>
        <w:rPr>
          <w:b/>
          <w:bCs/>
          <w:i w:val="0"/>
          <w:iCs w:val="0"/>
        </w:rPr>
      </w:pPr>
      <w:r w:rsidRPr="00CD221F">
        <w:rPr>
          <w:b/>
          <w:i w:val="0"/>
        </w:rPr>
        <w:t>Проверка наличия и обоснованности просроченной кредиторской задолженности по оплате труда, расчетам с бюджетами, внебюджетными фондами и коммунальным услугам</w:t>
      </w:r>
    </w:p>
    <w:p w:rsidR="00826C51" w:rsidRPr="00CD221F" w:rsidRDefault="00826C51" w:rsidP="00826C51">
      <w:pPr>
        <w:ind w:firstLine="567"/>
        <w:jc w:val="center"/>
        <w:rPr>
          <w:b/>
          <w:bCs/>
          <w:i w:val="0"/>
          <w:iCs w:val="0"/>
          <w:color w:val="C00000"/>
        </w:rPr>
      </w:pPr>
    </w:p>
    <w:p w:rsidR="00826C51" w:rsidRPr="00CD221F" w:rsidRDefault="00826C51" w:rsidP="00826C51">
      <w:pPr>
        <w:shd w:val="clear" w:color="auto" w:fill="FFFFFF"/>
        <w:spacing w:line="322" w:lineRule="exact"/>
        <w:ind w:left="20" w:right="20" w:firstLine="547"/>
        <w:rPr>
          <w:i w:val="0"/>
          <w:iCs w:val="0"/>
        </w:rPr>
      </w:pPr>
      <w:r w:rsidRPr="00CD221F">
        <w:rPr>
          <w:i w:val="0"/>
          <w:iCs w:val="0"/>
        </w:rPr>
        <w:t xml:space="preserve">Штатное расписание государственного казенного учреждения «Управление по обеспечению деятельности </w:t>
      </w:r>
      <w:r w:rsidR="0040485A" w:rsidRPr="00CD221F">
        <w:rPr>
          <w:i w:val="0"/>
          <w:iCs w:val="0"/>
        </w:rPr>
        <w:t>Министерства строительства и жилищно-коммунального хозяйства</w:t>
      </w:r>
      <w:r w:rsidR="00814DCE">
        <w:rPr>
          <w:i w:val="0"/>
          <w:iCs w:val="0"/>
        </w:rPr>
        <w:t>» на 2018</w:t>
      </w:r>
      <w:r w:rsidRPr="00CD221F">
        <w:rPr>
          <w:i w:val="0"/>
          <w:iCs w:val="0"/>
        </w:rPr>
        <w:t xml:space="preserve">г. в количестве </w:t>
      </w:r>
      <w:r w:rsidR="0040485A" w:rsidRPr="00CD221F">
        <w:rPr>
          <w:i w:val="0"/>
          <w:iCs w:val="0"/>
        </w:rPr>
        <w:t>29</w:t>
      </w:r>
      <w:r w:rsidRPr="00CD221F">
        <w:rPr>
          <w:i w:val="0"/>
          <w:iCs w:val="0"/>
        </w:rPr>
        <w:t xml:space="preserve"> штатных единиц и месячным фондом должностных окладов в сумме </w:t>
      </w:r>
      <w:r w:rsidR="0040485A" w:rsidRPr="00CD221F">
        <w:rPr>
          <w:i w:val="0"/>
          <w:iCs w:val="0"/>
        </w:rPr>
        <w:t>212 829</w:t>
      </w:r>
      <w:r w:rsidRPr="00CD221F">
        <w:rPr>
          <w:i w:val="0"/>
          <w:iCs w:val="0"/>
        </w:rPr>
        <w:t>,00 руб.</w:t>
      </w:r>
      <w:r w:rsidR="00903975">
        <w:rPr>
          <w:i w:val="0"/>
          <w:iCs w:val="0"/>
        </w:rPr>
        <w:t xml:space="preserve"> </w:t>
      </w:r>
      <w:r w:rsidR="00903975">
        <w:rPr>
          <w:i w:val="0"/>
          <w:iCs w:val="0"/>
        </w:rPr>
        <w:lastRenderedPageBreak/>
        <w:t>согласовано министром строительства и ЖКХ и</w:t>
      </w:r>
      <w:r w:rsidRPr="00CD221F">
        <w:rPr>
          <w:i w:val="0"/>
          <w:iCs w:val="0"/>
        </w:rPr>
        <w:t xml:space="preserve"> утверждено приказом начальника </w:t>
      </w:r>
      <w:r w:rsidR="0040485A" w:rsidRPr="00CD221F">
        <w:rPr>
          <w:i w:val="0"/>
          <w:iCs w:val="0"/>
        </w:rPr>
        <w:t xml:space="preserve">А.Х. </w:t>
      </w:r>
      <w:proofErr w:type="spellStart"/>
      <w:r w:rsidR="0040485A" w:rsidRPr="00CD221F">
        <w:rPr>
          <w:i w:val="0"/>
          <w:iCs w:val="0"/>
        </w:rPr>
        <w:t>Мегишовым</w:t>
      </w:r>
      <w:proofErr w:type="spellEnd"/>
      <w:r w:rsidRPr="00CD221F">
        <w:rPr>
          <w:i w:val="0"/>
          <w:iCs w:val="0"/>
        </w:rPr>
        <w:t xml:space="preserve"> от 01.03.2017г. № </w:t>
      </w:r>
      <w:r w:rsidR="0040485A" w:rsidRPr="00CD221F">
        <w:rPr>
          <w:i w:val="0"/>
          <w:iCs w:val="0"/>
        </w:rPr>
        <w:t>01</w:t>
      </w:r>
      <w:r w:rsidRPr="00CD221F">
        <w:rPr>
          <w:i w:val="0"/>
          <w:iCs w:val="0"/>
        </w:rPr>
        <w:t xml:space="preserve">. </w:t>
      </w:r>
    </w:p>
    <w:p w:rsidR="00903975" w:rsidRDefault="00826C51" w:rsidP="00826C51">
      <w:pPr>
        <w:shd w:val="clear" w:color="auto" w:fill="FFFFFF"/>
        <w:spacing w:line="322" w:lineRule="exact"/>
        <w:ind w:left="20" w:right="20" w:firstLine="520"/>
        <w:rPr>
          <w:i w:val="0"/>
          <w:iCs w:val="0"/>
        </w:rPr>
      </w:pPr>
      <w:proofErr w:type="gramStart"/>
      <w:r w:rsidRPr="00CD221F">
        <w:rPr>
          <w:i w:val="0"/>
          <w:iCs w:val="0"/>
        </w:rPr>
        <w:t>Должностные оклады по штатному расписанию работникам Учреждения установлены в соответствии с Положением «Об оплате труда лиц, замещающих государственные должности Чеченской Республики, и государственных гражданских служащих Чеченской Республики», утвержденным указом Президента Чеченской Республики от 20 декабря 2007г. № 481 (с учетом повышени</w:t>
      </w:r>
      <w:r w:rsidR="0040485A" w:rsidRPr="00CD221F">
        <w:rPr>
          <w:i w:val="0"/>
          <w:iCs w:val="0"/>
        </w:rPr>
        <w:t>я</w:t>
      </w:r>
      <w:r w:rsidRPr="00CD221F">
        <w:rPr>
          <w:i w:val="0"/>
          <w:iCs w:val="0"/>
        </w:rPr>
        <w:t xml:space="preserve"> денежного вознаграждения лиц, замещающих государственные должности Чеченской Республики, и окладов месячного денежного содержания лиц, занимающих  должности государственных гражданских служащих Чеченской</w:t>
      </w:r>
      <w:proofErr w:type="gramEnd"/>
      <w:r w:rsidR="00D5547A">
        <w:rPr>
          <w:i w:val="0"/>
          <w:iCs w:val="0"/>
        </w:rPr>
        <w:t xml:space="preserve"> </w:t>
      </w:r>
      <w:proofErr w:type="gramStart"/>
      <w:r w:rsidRPr="00CD221F">
        <w:rPr>
          <w:i w:val="0"/>
          <w:iCs w:val="0"/>
        </w:rPr>
        <w:t>Республики в соответствии с указами Президента Чеченской Республики от 22.12.2007г.  № 487, от 25.12.2008г. № 422 и Главы Чеченской Республики от 03.10.2012г. № 171).</w:t>
      </w:r>
      <w:proofErr w:type="gramEnd"/>
    </w:p>
    <w:p w:rsidR="00826C51" w:rsidRPr="00CD221F" w:rsidRDefault="0040485A" w:rsidP="00826C51">
      <w:pPr>
        <w:shd w:val="clear" w:color="auto" w:fill="FFFFFF"/>
        <w:spacing w:line="322" w:lineRule="exact"/>
        <w:ind w:left="20" w:right="20" w:firstLine="520"/>
        <w:rPr>
          <w:i w:val="0"/>
          <w:iCs w:val="0"/>
        </w:rPr>
      </w:pPr>
      <w:r w:rsidRPr="00CD221F">
        <w:rPr>
          <w:i w:val="0"/>
          <w:iCs w:val="0"/>
        </w:rPr>
        <w:t xml:space="preserve">В Учреждении имеется Положение об оплате труда и Положение о премировании сотрудников Учреждения, утвержденные приказами начальника А.Х. </w:t>
      </w:r>
      <w:proofErr w:type="spellStart"/>
      <w:r w:rsidRPr="00044FA1">
        <w:rPr>
          <w:i w:val="0"/>
          <w:iCs w:val="0"/>
        </w:rPr>
        <w:t>Мегишовым</w:t>
      </w:r>
      <w:proofErr w:type="spellEnd"/>
      <w:r w:rsidRPr="00044FA1">
        <w:rPr>
          <w:i w:val="0"/>
          <w:iCs w:val="0"/>
        </w:rPr>
        <w:t xml:space="preserve"> о</w:t>
      </w:r>
      <w:r w:rsidRPr="00CD221F">
        <w:rPr>
          <w:i w:val="0"/>
          <w:iCs w:val="0"/>
        </w:rPr>
        <w:t>т 01.03.2017г. №04 и №05.</w:t>
      </w:r>
    </w:p>
    <w:p w:rsidR="00826C51" w:rsidRPr="00CD221F" w:rsidRDefault="00826C51" w:rsidP="00826C51">
      <w:pPr>
        <w:shd w:val="clear" w:color="auto" w:fill="FFFFFF"/>
        <w:spacing w:line="322" w:lineRule="exact"/>
        <w:ind w:left="20" w:right="20" w:firstLine="688"/>
        <w:rPr>
          <w:i w:val="0"/>
          <w:iCs w:val="0"/>
        </w:rPr>
      </w:pPr>
      <w:r w:rsidRPr="00CD221F">
        <w:rPr>
          <w:i w:val="0"/>
          <w:iCs w:val="0"/>
        </w:rPr>
        <w:t xml:space="preserve">За </w:t>
      </w:r>
      <w:r w:rsidR="00677902">
        <w:rPr>
          <w:i w:val="0"/>
          <w:iCs w:val="0"/>
        </w:rPr>
        <w:t xml:space="preserve">проверяемый </w:t>
      </w:r>
      <w:r w:rsidRPr="00CD221F">
        <w:rPr>
          <w:i w:val="0"/>
          <w:iCs w:val="0"/>
        </w:rPr>
        <w:t>период работникам Учреждения начислена заработная плата</w:t>
      </w:r>
      <w:r w:rsidR="00E34640" w:rsidRPr="00CD221F">
        <w:rPr>
          <w:i w:val="0"/>
          <w:iCs w:val="0"/>
        </w:rPr>
        <w:t xml:space="preserve"> и выплаты премиального характера </w:t>
      </w:r>
      <w:r w:rsidRPr="00CD221F">
        <w:rPr>
          <w:i w:val="0"/>
          <w:iCs w:val="0"/>
        </w:rPr>
        <w:t xml:space="preserve"> в общей сумме </w:t>
      </w:r>
      <w:r w:rsidR="00677902">
        <w:rPr>
          <w:i w:val="0"/>
          <w:iCs w:val="0"/>
        </w:rPr>
        <w:t>9 281 473,18</w:t>
      </w:r>
      <w:r w:rsidRPr="00CD221F">
        <w:rPr>
          <w:i w:val="0"/>
          <w:iCs w:val="0"/>
        </w:rPr>
        <w:t xml:space="preserve"> руб., в том числе:</w:t>
      </w:r>
    </w:p>
    <w:p w:rsidR="00826C51" w:rsidRPr="00CD221F" w:rsidRDefault="00677902" w:rsidP="00826C51">
      <w:pPr>
        <w:shd w:val="clear" w:color="auto" w:fill="FFFFFF"/>
        <w:spacing w:line="322" w:lineRule="exact"/>
        <w:ind w:left="20" w:right="20" w:hanging="20"/>
        <w:rPr>
          <w:i w:val="0"/>
          <w:iCs w:val="0"/>
        </w:rPr>
      </w:pPr>
      <w:r>
        <w:rPr>
          <w:i w:val="0"/>
          <w:iCs w:val="0"/>
        </w:rPr>
        <w:t>- перечислено</w:t>
      </w:r>
      <w:r w:rsidR="00826C51" w:rsidRPr="00CD221F">
        <w:rPr>
          <w:i w:val="0"/>
          <w:iCs w:val="0"/>
        </w:rPr>
        <w:t xml:space="preserve"> на лицевые счета работников в банке           – </w:t>
      </w:r>
      <w:r w:rsidR="00BD7565" w:rsidRPr="00CD221F">
        <w:rPr>
          <w:i w:val="0"/>
          <w:iCs w:val="0"/>
        </w:rPr>
        <w:t>6 771 290,45</w:t>
      </w:r>
      <w:r w:rsidR="00826C51" w:rsidRPr="00CD221F">
        <w:rPr>
          <w:i w:val="0"/>
          <w:iCs w:val="0"/>
        </w:rPr>
        <w:t xml:space="preserve"> руб.;</w:t>
      </w:r>
    </w:p>
    <w:p w:rsidR="00826C51" w:rsidRPr="00CD221F" w:rsidRDefault="00826C51" w:rsidP="00826C51">
      <w:pPr>
        <w:shd w:val="clear" w:color="auto" w:fill="FFFFFF"/>
        <w:spacing w:line="322" w:lineRule="exact"/>
        <w:ind w:left="20" w:right="20" w:hanging="20"/>
        <w:rPr>
          <w:i w:val="0"/>
          <w:iCs w:val="0"/>
        </w:rPr>
      </w:pPr>
      <w:r w:rsidRPr="00CD221F">
        <w:rPr>
          <w:i w:val="0"/>
          <w:iCs w:val="0"/>
        </w:rPr>
        <w:t xml:space="preserve">- удержан и перечислен НДФЛ                                                 – </w:t>
      </w:r>
      <w:r w:rsidR="00BD7565" w:rsidRPr="00CD221F">
        <w:rPr>
          <w:i w:val="0"/>
          <w:iCs w:val="0"/>
        </w:rPr>
        <w:t>854 162</w:t>
      </w:r>
      <w:r w:rsidRPr="00CD221F">
        <w:rPr>
          <w:i w:val="0"/>
          <w:iCs w:val="0"/>
        </w:rPr>
        <w:t>,00 руб.;</w:t>
      </w:r>
    </w:p>
    <w:p w:rsidR="00826C51" w:rsidRPr="00CD221F" w:rsidRDefault="00826C51" w:rsidP="00826C51">
      <w:pPr>
        <w:shd w:val="clear" w:color="auto" w:fill="FFFFFF"/>
        <w:spacing w:line="322" w:lineRule="exact"/>
        <w:ind w:left="20" w:right="20" w:hanging="20"/>
        <w:rPr>
          <w:i w:val="0"/>
          <w:iCs w:val="0"/>
        </w:rPr>
      </w:pPr>
      <w:r w:rsidRPr="00CD221F">
        <w:rPr>
          <w:i w:val="0"/>
          <w:iCs w:val="0"/>
        </w:rPr>
        <w:t>- перечислен</w:t>
      </w:r>
      <w:r w:rsidR="001D532A" w:rsidRPr="00CD221F">
        <w:rPr>
          <w:i w:val="0"/>
          <w:iCs w:val="0"/>
        </w:rPr>
        <w:t xml:space="preserve">ие  </w:t>
      </w:r>
      <w:r w:rsidRPr="00CD221F">
        <w:rPr>
          <w:i w:val="0"/>
          <w:iCs w:val="0"/>
        </w:rPr>
        <w:t>однодн</w:t>
      </w:r>
      <w:r w:rsidR="001D532A" w:rsidRPr="00CD221F">
        <w:rPr>
          <w:i w:val="0"/>
          <w:iCs w:val="0"/>
        </w:rPr>
        <w:t>евной</w:t>
      </w:r>
      <w:r w:rsidRPr="00CD221F">
        <w:rPr>
          <w:i w:val="0"/>
          <w:iCs w:val="0"/>
        </w:rPr>
        <w:t xml:space="preserve"> з/плат</w:t>
      </w:r>
      <w:r w:rsidR="001D532A" w:rsidRPr="00CD221F">
        <w:rPr>
          <w:i w:val="0"/>
          <w:iCs w:val="0"/>
        </w:rPr>
        <w:t xml:space="preserve">ы                                        </w:t>
      </w:r>
      <w:r w:rsidRPr="00CD221F">
        <w:rPr>
          <w:i w:val="0"/>
          <w:iCs w:val="0"/>
        </w:rPr>
        <w:t xml:space="preserve">– </w:t>
      </w:r>
      <w:r w:rsidR="001D532A" w:rsidRPr="00CD221F">
        <w:rPr>
          <w:i w:val="0"/>
          <w:iCs w:val="0"/>
        </w:rPr>
        <w:t>67 661,89</w:t>
      </w:r>
      <w:r w:rsidRPr="00CD221F">
        <w:rPr>
          <w:i w:val="0"/>
          <w:iCs w:val="0"/>
        </w:rPr>
        <w:t xml:space="preserve"> руб.</w:t>
      </w:r>
      <w:r w:rsidR="001D532A" w:rsidRPr="00CD221F">
        <w:rPr>
          <w:i w:val="0"/>
          <w:iCs w:val="0"/>
        </w:rPr>
        <w:t>;</w:t>
      </w:r>
    </w:p>
    <w:p w:rsidR="001D532A" w:rsidRPr="00CD221F" w:rsidRDefault="001D532A" w:rsidP="00826C51">
      <w:pPr>
        <w:shd w:val="clear" w:color="auto" w:fill="FFFFFF"/>
        <w:spacing w:line="322" w:lineRule="exact"/>
        <w:ind w:left="20" w:right="20" w:hanging="20"/>
        <w:rPr>
          <w:i w:val="0"/>
          <w:iCs w:val="0"/>
        </w:rPr>
      </w:pPr>
      <w:r w:rsidRPr="00CD221F">
        <w:rPr>
          <w:i w:val="0"/>
          <w:iCs w:val="0"/>
        </w:rPr>
        <w:t>- проф. взносы                                                                                – 31 971,66 руб.</w:t>
      </w:r>
    </w:p>
    <w:p w:rsidR="00826C51" w:rsidRPr="00CD221F" w:rsidRDefault="00F658E4" w:rsidP="00826C51">
      <w:pPr>
        <w:shd w:val="clear" w:color="auto" w:fill="FFFFFF"/>
        <w:spacing w:line="322" w:lineRule="exact"/>
        <w:ind w:left="20" w:right="20" w:firstLine="688"/>
        <w:rPr>
          <w:i w:val="0"/>
          <w:iCs w:val="0"/>
        </w:rPr>
      </w:pPr>
      <w:r w:rsidRPr="00CD221F">
        <w:rPr>
          <w:i w:val="0"/>
          <w:iCs w:val="0"/>
        </w:rPr>
        <w:t>При выборочной</w:t>
      </w:r>
      <w:r w:rsidR="00826C51" w:rsidRPr="00CD221F">
        <w:rPr>
          <w:i w:val="0"/>
          <w:iCs w:val="0"/>
        </w:rPr>
        <w:t xml:space="preserve"> проверке правильности начисления</w:t>
      </w:r>
      <w:r w:rsidRPr="00CD221F">
        <w:rPr>
          <w:i w:val="0"/>
          <w:iCs w:val="0"/>
        </w:rPr>
        <w:t xml:space="preserve"> и выплаты</w:t>
      </w:r>
      <w:r w:rsidR="00826C51" w:rsidRPr="00CD221F">
        <w:rPr>
          <w:i w:val="0"/>
          <w:iCs w:val="0"/>
        </w:rPr>
        <w:t xml:space="preserve"> заработной платы работникам Учреждения нарушений не установлено.</w:t>
      </w:r>
    </w:p>
    <w:p w:rsidR="00C73438" w:rsidRPr="00CD221F" w:rsidRDefault="00677902" w:rsidP="00C73438">
      <w:pPr>
        <w:ind w:firstLine="708"/>
        <w:rPr>
          <w:i w:val="0"/>
          <w:iCs w:val="0"/>
        </w:rPr>
      </w:pPr>
      <w:r>
        <w:rPr>
          <w:i w:val="0"/>
          <w:iCs w:val="0"/>
        </w:rPr>
        <w:t>З</w:t>
      </w:r>
      <w:r w:rsidR="00826C51" w:rsidRPr="00CD221F">
        <w:rPr>
          <w:i w:val="0"/>
          <w:iCs w:val="0"/>
        </w:rPr>
        <w:t>адолженность по заработной плате перед персоналом в Учреждении</w:t>
      </w:r>
      <w:r>
        <w:rPr>
          <w:i w:val="0"/>
          <w:iCs w:val="0"/>
        </w:rPr>
        <w:t xml:space="preserve"> на 01.01.2019 год</w:t>
      </w:r>
      <w:r w:rsidR="00826C51" w:rsidRPr="00CD221F">
        <w:rPr>
          <w:i w:val="0"/>
          <w:iCs w:val="0"/>
        </w:rPr>
        <w:t xml:space="preserve"> не числится.</w:t>
      </w:r>
    </w:p>
    <w:p w:rsidR="003625B0" w:rsidRPr="00CD221F" w:rsidRDefault="003625B0" w:rsidP="00C73438">
      <w:pPr>
        <w:ind w:firstLine="708"/>
        <w:rPr>
          <w:i w:val="0"/>
          <w:iCs w:val="0"/>
        </w:rPr>
      </w:pPr>
      <w:r w:rsidRPr="00CD221F">
        <w:rPr>
          <w:i w:val="0"/>
        </w:rPr>
        <w:t>По данным бухгалтерского учета, согласно счету 303.00 «Расчеты по платежам в бюджеты и во внебюд</w:t>
      </w:r>
      <w:r w:rsidR="00814DCE">
        <w:rPr>
          <w:i w:val="0"/>
        </w:rPr>
        <w:t>жетные ф</w:t>
      </w:r>
      <w:r w:rsidR="00677902">
        <w:rPr>
          <w:i w:val="0"/>
        </w:rPr>
        <w:t>онды» по состоянию на 01.01.2019</w:t>
      </w:r>
      <w:r w:rsidRPr="00CD221F">
        <w:rPr>
          <w:i w:val="0"/>
        </w:rPr>
        <w:t>г. в Учреждении дебиторская и кредиторская задолженность не числилась.</w:t>
      </w:r>
    </w:p>
    <w:p w:rsidR="00242D20" w:rsidRPr="00CD221F" w:rsidRDefault="00677902" w:rsidP="009817AC">
      <w:pPr>
        <w:ind w:firstLine="567"/>
        <w:rPr>
          <w:i w:val="0"/>
          <w:iCs w:val="0"/>
        </w:rPr>
      </w:pPr>
      <w:r>
        <w:rPr>
          <w:i w:val="0"/>
        </w:rPr>
        <w:t>За 2018</w:t>
      </w:r>
      <w:r w:rsidR="003625B0" w:rsidRPr="00CD221F">
        <w:rPr>
          <w:i w:val="0"/>
        </w:rPr>
        <w:t xml:space="preserve"> год в Учреждении обороты по дебету указанного счета составили в сумме </w:t>
      </w:r>
      <w:r w:rsidR="001A2830">
        <w:rPr>
          <w:i w:val="0"/>
        </w:rPr>
        <w:t>–9 281 473,18</w:t>
      </w:r>
      <w:r w:rsidR="003625B0" w:rsidRPr="00CD221F">
        <w:rPr>
          <w:i w:val="0"/>
        </w:rPr>
        <w:t xml:space="preserve"> руб., по кредиту – </w:t>
      </w:r>
      <w:r w:rsidR="001A2830">
        <w:rPr>
          <w:i w:val="0"/>
        </w:rPr>
        <w:t>9 281 473,18</w:t>
      </w:r>
      <w:r w:rsidR="003625B0" w:rsidRPr="00CD221F">
        <w:rPr>
          <w:i w:val="0"/>
        </w:rPr>
        <w:t xml:space="preserve"> руб. </w:t>
      </w:r>
    </w:p>
    <w:p w:rsidR="003625B0" w:rsidRPr="00CD221F" w:rsidRDefault="003625B0" w:rsidP="003625B0">
      <w:pPr>
        <w:ind w:firstLine="708"/>
        <w:rPr>
          <w:i w:val="0"/>
        </w:rPr>
      </w:pPr>
      <w:r w:rsidRPr="00CD221F">
        <w:rPr>
          <w:i w:val="0"/>
        </w:rPr>
        <w:t xml:space="preserve">По состоянию на </w:t>
      </w:r>
      <w:r w:rsidR="006647BB" w:rsidRPr="00CD221F">
        <w:rPr>
          <w:i w:val="0"/>
        </w:rPr>
        <w:t>31</w:t>
      </w:r>
      <w:r w:rsidRPr="00CD221F">
        <w:rPr>
          <w:i w:val="0"/>
        </w:rPr>
        <w:t>.</w:t>
      </w:r>
      <w:r w:rsidR="006647BB" w:rsidRPr="00CD221F">
        <w:rPr>
          <w:i w:val="0"/>
        </w:rPr>
        <w:t>12</w:t>
      </w:r>
      <w:r w:rsidRPr="00CD221F">
        <w:rPr>
          <w:i w:val="0"/>
        </w:rPr>
        <w:t>.201</w:t>
      </w:r>
      <w:r w:rsidR="00D64F93">
        <w:rPr>
          <w:i w:val="0"/>
        </w:rPr>
        <w:t>7</w:t>
      </w:r>
      <w:r w:rsidRPr="00CD221F">
        <w:rPr>
          <w:i w:val="0"/>
        </w:rPr>
        <w:t xml:space="preserve"> г. в Учреждении по расчетам с бюджетом и с государственными внебюджетными фондами</w:t>
      </w:r>
      <w:r w:rsidR="00242D20" w:rsidRPr="00CD221F">
        <w:rPr>
          <w:i w:val="0"/>
        </w:rPr>
        <w:t xml:space="preserve"> (с</w:t>
      </w:r>
      <w:r w:rsidR="00677902">
        <w:rPr>
          <w:i w:val="0"/>
        </w:rPr>
        <w:t>чет 303.00)в Учреждении числилась</w:t>
      </w:r>
      <w:r w:rsidR="00D64F93">
        <w:rPr>
          <w:i w:val="0"/>
        </w:rPr>
        <w:t xml:space="preserve"> </w:t>
      </w:r>
      <w:r w:rsidRPr="00CD221F">
        <w:rPr>
          <w:i w:val="0"/>
        </w:rPr>
        <w:t>кредиторск</w:t>
      </w:r>
      <w:r w:rsidR="00242D20" w:rsidRPr="00CD221F">
        <w:rPr>
          <w:i w:val="0"/>
        </w:rPr>
        <w:t>ая</w:t>
      </w:r>
      <w:r w:rsidRPr="00CD221F">
        <w:rPr>
          <w:i w:val="0"/>
        </w:rPr>
        <w:t xml:space="preserve"> задолженност</w:t>
      </w:r>
      <w:r w:rsidR="00242D20" w:rsidRPr="00CD221F">
        <w:rPr>
          <w:i w:val="0"/>
        </w:rPr>
        <w:t>ь</w:t>
      </w:r>
      <w:r w:rsidR="00D64F93">
        <w:rPr>
          <w:i w:val="0"/>
        </w:rPr>
        <w:t xml:space="preserve"> </w:t>
      </w:r>
      <w:r w:rsidR="002938FC" w:rsidRPr="00CD221F">
        <w:rPr>
          <w:i w:val="0"/>
        </w:rPr>
        <w:t>на общую сумму -</w:t>
      </w:r>
      <w:r w:rsidR="00242D20" w:rsidRPr="00CD221F">
        <w:rPr>
          <w:i w:val="0"/>
        </w:rPr>
        <w:t xml:space="preserve"> 491 279,00 руб.</w:t>
      </w:r>
      <w:r w:rsidR="00677902">
        <w:rPr>
          <w:i w:val="0"/>
        </w:rPr>
        <w:t xml:space="preserve">, данная задолженность погашена в </w:t>
      </w:r>
      <w:r w:rsidR="002E3F40">
        <w:rPr>
          <w:i w:val="0"/>
        </w:rPr>
        <w:t>2018 году.</w:t>
      </w:r>
    </w:p>
    <w:p w:rsidR="00242D20" w:rsidRPr="00CD221F" w:rsidRDefault="00242D20" w:rsidP="00297B53">
      <w:pPr>
        <w:ind w:firstLine="708"/>
        <w:rPr>
          <w:bCs/>
          <w:i w:val="0"/>
        </w:rPr>
      </w:pPr>
      <w:proofErr w:type="gramStart"/>
      <w:r w:rsidRPr="00CD221F">
        <w:rPr>
          <w:bCs/>
          <w:i w:val="0"/>
        </w:rPr>
        <w:t xml:space="preserve">Кредиторская задолженность </w:t>
      </w:r>
      <w:r w:rsidRPr="00CD221F">
        <w:rPr>
          <w:i w:val="0"/>
        </w:rPr>
        <w:t>по расчетам с бюджетом и с государственными внебюджетными фондами (счет 303.00)</w:t>
      </w:r>
      <w:r w:rsidR="00D64F93">
        <w:rPr>
          <w:i w:val="0"/>
        </w:rPr>
        <w:t xml:space="preserve"> </w:t>
      </w:r>
      <w:r w:rsidR="006647BB" w:rsidRPr="00CD221F">
        <w:rPr>
          <w:bCs/>
          <w:i w:val="0"/>
        </w:rPr>
        <w:t xml:space="preserve">на </w:t>
      </w:r>
      <w:r w:rsidRPr="00CD221F">
        <w:rPr>
          <w:bCs/>
          <w:i w:val="0"/>
        </w:rPr>
        <w:t xml:space="preserve">31.12.2017г. в общей сумме – </w:t>
      </w:r>
      <w:r w:rsidR="006647BB" w:rsidRPr="00CD221F">
        <w:rPr>
          <w:bCs/>
          <w:i w:val="0"/>
        </w:rPr>
        <w:t>491 279</w:t>
      </w:r>
      <w:r w:rsidRPr="00CD221F">
        <w:rPr>
          <w:bCs/>
          <w:i w:val="0"/>
        </w:rPr>
        <w:t>.</w:t>
      </w:r>
      <w:r w:rsidR="006647BB" w:rsidRPr="00CD221F">
        <w:rPr>
          <w:bCs/>
          <w:i w:val="0"/>
        </w:rPr>
        <w:t>0</w:t>
      </w:r>
      <w:r w:rsidRPr="00CD221F">
        <w:rPr>
          <w:bCs/>
          <w:i w:val="0"/>
        </w:rPr>
        <w:t xml:space="preserve">0 руб. образовалась в связи с </w:t>
      </w:r>
      <w:r w:rsidR="006647BB" w:rsidRPr="00CD221F">
        <w:rPr>
          <w:bCs/>
          <w:i w:val="0"/>
        </w:rPr>
        <w:t xml:space="preserve">не полным </w:t>
      </w:r>
      <w:r w:rsidRPr="00CD221F">
        <w:rPr>
          <w:bCs/>
          <w:i w:val="0"/>
        </w:rPr>
        <w:t>до</w:t>
      </w:r>
      <w:r w:rsidR="006647BB" w:rsidRPr="00CD221F">
        <w:rPr>
          <w:bCs/>
          <w:i w:val="0"/>
        </w:rPr>
        <w:t xml:space="preserve">ведением </w:t>
      </w:r>
      <w:r w:rsidRPr="00CD221F">
        <w:rPr>
          <w:bCs/>
          <w:i w:val="0"/>
        </w:rPr>
        <w:t xml:space="preserve"> бюджетных ассигнований заложенных бюджетной сметой Учреждения и лимитами бюджетных обязательств на 2017г. по виду расходов </w:t>
      </w:r>
      <w:r w:rsidR="006647BB" w:rsidRPr="00CD221F">
        <w:rPr>
          <w:bCs/>
          <w:i w:val="0"/>
        </w:rPr>
        <w:t>851</w:t>
      </w:r>
      <w:r w:rsidRPr="00CD221F">
        <w:rPr>
          <w:bCs/>
          <w:i w:val="0"/>
        </w:rPr>
        <w:t xml:space="preserve"> «</w:t>
      </w:r>
      <w:r w:rsidR="006647BB" w:rsidRPr="00CD221F">
        <w:rPr>
          <w:bCs/>
          <w:i w:val="0"/>
        </w:rPr>
        <w:t xml:space="preserve">Уплата </w:t>
      </w:r>
      <w:r w:rsidR="006647BB" w:rsidRPr="00CD221F">
        <w:rPr>
          <w:bCs/>
          <w:i w:val="0"/>
        </w:rPr>
        <w:lastRenderedPageBreak/>
        <w:t>налога на имущества организаций и земельного налога</w:t>
      </w:r>
      <w:r w:rsidRPr="00CD221F">
        <w:rPr>
          <w:bCs/>
          <w:i w:val="0"/>
        </w:rPr>
        <w:t xml:space="preserve">» и </w:t>
      </w:r>
      <w:r w:rsidR="006647BB" w:rsidRPr="00CD221F">
        <w:rPr>
          <w:bCs/>
          <w:i w:val="0"/>
        </w:rPr>
        <w:t>852</w:t>
      </w:r>
      <w:r w:rsidRPr="00CD221F">
        <w:rPr>
          <w:bCs/>
          <w:i w:val="0"/>
        </w:rPr>
        <w:t xml:space="preserve"> «</w:t>
      </w:r>
      <w:r w:rsidR="006647BB" w:rsidRPr="00CD221F">
        <w:rPr>
          <w:bCs/>
          <w:i w:val="0"/>
        </w:rPr>
        <w:t>Уплата прочих налогов, сборов и</w:t>
      </w:r>
      <w:proofErr w:type="gramEnd"/>
      <w:r w:rsidR="006647BB" w:rsidRPr="00CD221F">
        <w:rPr>
          <w:bCs/>
          <w:i w:val="0"/>
        </w:rPr>
        <w:t xml:space="preserve"> иных платежей</w:t>
      </w:r>
      <w:r w:rsidRPr="00CD221F">
        <w:rPr>
          <w:bCs/>
          <w:i w:val="0"/>
        </w:rPr>
        <w:t>».</w:t>
      </w:r>
    </w:p>
    <w:p w:rsidR="003625B0" w:rsidRPr="00CD221F" w:rsidRDefault="003625B0" w:rsidP="00242D20">
      <w:pPr>
        <w:ind w:firstLine="708"/>
        <w:rPr>
          <w:i w:val="0"/>
        </w:rPr>
      </w:pPr>
      <w:r w:rsidRPr="00CD221F">
        <w:rPr>
          <w:i w:val="0"/>
        </w:rPr>
        <w:t>Выборочной проверкой правильност</w:t>
      </w:r>
      <w:r w:rsidR="002E3F40">
        <w:rPr>
          <w:i w:val="0"/>
        </w:rPr>
        <w:t>и расчетов по платежам в бюджет</w:t>
      </w:r>
      <w:r w:rsidRPr="00CD221F">
        <w:rPr>
          <w:i w:val="0"/>
        </w:rPr>
        <w:t xml:space="preserve"> и в государственные внебюджетные фонды нарушений требований налогового законодательства и Федерального закона от 24.07.2009г.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органы обязательного медицинского страхования» не установлено.</w:t>
      </w:r>
    </w:p>
    <w:p w:rsidR="003625B0" w:rsidRPr="00CD221F" w:rsidRDefault="003625B0" w:rsidP="003625B0">
      <w:pPr>
        <w:ind w:firstLine="600"/>
        <w:rPr>
          <w:i w:val="0"/>
        </w:rPr>
      </w:pPr>
      <w:r w:rsidRPr="00CD221F">
        <w:rPr>
          <w:i w:val="0"/>
        </w:rPr>
        <w:t xml:space="preserve">На </w:t>
      </w:r>
      <w:r w:rsidR="006F33C9">
        <w:rPr>
          <w:i w:val="0"/>
        </w:rPr>
        <w:t>01</w:t>
      </w:r>
      <w:r w:rsidRPr="00CD221F">
        <w:rPr>
          <w:i w:val="0"/>
        </w:rPr>
        <w:t>.0</w:t>
      </w:r>
      <w:r w:rsidR="006F33C9">
        <w:rPr>
          <w:i w:val="0"/>
        </w:rPr>
        <w:t>1.2018</w:t>
      </w:r>
      <w:r w:rsidRPr="00CD221F">
        <w:rPr>
          <w:i w:val="0"/>
        </w:rPr>
        <w:t>г. по счету 302.23 «К</w:t>
      </w:r>
      <w:r w:rsidR="006F33C9">
        <w:rPr>
          <w:i w:val="0"/>
        </w:rPr>
        <w:t>оммунальные услуги» кредиторская</w:t>
      </w:r>
      <w:r w:rsidRPr="00CD221F">
        <w:rPr>
          <w:i w:val="0"/>
        </w:rPr>
        <w:t xml:space="preserve"> и дебитор</w:t>
      </w:r>
      <w:r w:rsidR="006F33C9">
        <w:rPr>
          <w:i w:val="0"/>
        </w:rPr>
        <w:t>ская задолженность не числила</w:t>
      </w:r>
      <w:r w:rsidRPr="00CD221F">
        <w:rPr>
          <w:i w:val="0"/>
        </w:rPr>
        <w:t>сь.</w:t>
      </w:r>
    </w:p>
    <w:p w:rsidR="003625B0" w:rsidRPr="00CD221F" w:rsidRDefault="006908CF" w:rsidP="003625B0">
      <w:pPr>
        <w:ind w:firstLine="600"/>
        <w:rPr>
          <w:i w:val="0"/>
        </w:rPr>
      </w:pPr>
      <w:r>
        <w:rPr>
          <w:i w:val="0"/>
        </w:rPr>
        <w:t>В течение</w:t>
      </w:r>
      <w:r w:rsidR="00B75EAD">
        <w:rPr>
          <w:i w:val="0"/>
        </w:rPr>
        <w:t xml:space="preserve"> 2018</w:t>
      </w:r>
      <w:r w:rsidR="003625B0" w:rsidRPr="00CD221F">
        <w:rPr>
          <w:i w:val="0"/>
        </w:rPr>
        <w:t xml:space="preserve">г. выплаты по счету 302.23 «коммунальные услуги» составили в общей сумме – </w:t>
      </w:r>
      <w:r w:rsidR="00B75EAD">
        <w:rPr>
          <w:i w:val="0"/>
        </w:rPr>
        <w:t>1 312 242,29</w:t>
      </w:r>
      <w:r w:rsidR="003625B0" w:rsidRPr="00CD221F">
        <w:rPr>
          <w:i w:val="0"/>
        </w:rPr>
        <w:t xml:space="preserve"> руб., в том числе:</w:t>
      </w:r>
    </w:p>
    <w:p w:rsidR="003625B0" w:rsidRPr="00CD221F" w:rsidRDefault="003625B0" w:rsidP="003625B0">
      <w:pPr>
        <w:ind w:firstLine="600"/>
        <w:rPr>
          <w:i w:val="0"/>
        </w:rPr>
      </w:pPr>
      <w:r w:rsidRPr="00CD221F">
        <w:rPr>
          <w:i w:val="0"/>
        </w:rPr>
        <w:t xml:space="preserve">- за </w:t>
      </w:r>
      <w:r w:rsidR="00297B53" w:rsidRPr="00CD221F">
        <w:rPr>
          <w:i w:val="0"/>
        </w:rPr>
        <w:t xml:space="preserve">теплоснабжение   </w:t>
      </w:r>
      <w:r w:rsidRPr="00CD221F">
        <w:rPr>
          <w:i w:val="0"/>
        </w:rPr>
        <w:t xml:space="preserve"> – </w:t>
      </w:r>
      <w:r w:rsidR="00FB070D">
        <w:rPr>
          <w:i w:val="0"/>
        </w:rPr>
        <w:t>652 242,29</w:t>
      </w:r>
      <w:r w:rsidRPr="00CD221F">
        <w:rPr>
          <w:i w:val="0"/>
        </w:rPr>
        <w:t xml:space="preserve"> руб.;</w:t>
      </w:r>
    </w:p>
    <w:p w:rsidR="003625B0" w:rsidRPr="00CD221F" w:rsidRDefault="003625B0" w:rsidP="003625B0">
      <w:pPr>
        <w:ind w:firstLine="600"/>
        <w:rPr>
          <w:i w:val="0"/>
        </w:rPr>
      </w:pPr>
      <w:r w:rsidRPr="00CD221F">
        <w:rPr>
          <w:i w:val="0"/>
        </w:rPr>
        <w:t>- за электро</w:t>
      </w:r>
      <w:r w:rsidR="00DF2B65">
        <w:rPr>
          <w:i w:val="0"/>
        </w:rPr>
        <w:t xml:space="preserve">энергию   </w:t>
      </w:r>
      <w:r w:rsidRPr="00CD221F">
        <w:rPr>
          <w:i w:val="0"/>
        </w:rPr>
        <w:t xml:space="preserve"> – </w:t>
      </w:r>
      <w:r w:rsidR="00DF2B65">
        <w:rPr>
          <w:i w:val="0"/>
        </w:rPr>
        <w:t>600 000</w:t>
      </w:r>
      <w:r w:rsidRPr="00CD221F">
        <w:rPr>
          <w:i w:val="0"/>
        </w:rPr>
        <w:t xml:space="preserve"> руб.;</w:t>
      </w:r>
    </w:p>
    <w:p w:rsidR="003625B0" w:rsidRPr="00CD221F" w:rsidRDefault="003625B0" w:rsidP="003625B0">
      <w:pPr>
        <w:ind w:firstLine="600"/>
        <w:rPr>
          <w:i w:val="0"/>
        </w:rPr>
      </w:pPr>
      <w:r w:rsidRPr="00CD221F">
        <w:rPr>
          <w:i w:val="0"/>
        </w:rPr>
        <w:t>- за водоснабжение и прием сточ</w:t>
      </w:r>
      <w:r w:rsidR="00DF2B65">
        <w:rPr>
          <w:i w:val="0"/>
        </w:rPr>
        <w:t xml:space="preserve">ных вод </w:t>
      </w:r>
      <w:r w:rsidRPr="00CD221F">
        <w:rPr>
          <w:i w:val="0"/>
        </w:rPr>
        <w:t xml:space="preserve">– </w:t>
      </w:r>
      <w:r w:rsidR="00DF2B65">
        <w:rPr>
          <w:i w:val="0"/>
        </w:rPr>
        <w:t>60 000,00</w:t>
      </w:r>
      <w:r w:rsidRPr="00CD221F">
        <w:rPr>
          <w:i w:val="0"/>
        </w:rPr>
        <w:t xml:space="preserve"> руб.</w:t>
      </w:r>
    </w:p>
    <w:p w:rsidR="003625B0" w:rsidRPr="00CD221F" w:rsidRDefault="00B75EAD" w:rsidP="008D1F43">
      <w:pPr>
        <w:ind w:firstLine="600"/>
        <w:rPr>
          <w:i w:val="0"/>
        </w:rPr>
      </w:pPr>
      <w:r>
        <w:rPr>
          <w:i w:val="0"/>
        </w:rPr>
        <w:t>На 31.12.2018</w:t>
      </w:r>
      <w:r w:rsidR="003625B0" w:rsidRPr="00CD221F">
        <w:rPr>
          <w:i w:val="0"/>
        </w:rPr>
        <w:t>г. по счету 302.23 «Коммунальные услуги» кредиторская и дебиторская задолженность не числится.</w:t>
      </w:r>
    </w:p>
    <w:p w:rsidR="008D6C72" w:rsidRDefault="008D6C72" w:rsidP="0031188D">
      <w:pPr>
        <w:jc w:val="center"/>
        <w:rPr>
          <w:b/>
          <w:i w:val="0"/>
          <w:iCs w:val="0"/>
        </w:rPr>
      </w:pPr>
    </w:p>
    <w:p w:rsidR="0031188D" w:rsidRPr="00CD221F" w:rsidRDefault="0031188D" w:rsidP="0031188D">
      <w:pPr>
        <w:jc w:val="center"/>
        <w:rPr>
          <w:b/>
          <w:i w:val="0"/>
          <w:iCs w:val="0"/>
        </w:rPr>
      </w:pPr>
      <w:r w:rsidRPr="00CD221F">
        <w:rPr>
          <w:b/>
          <w:i w:val="0"/>
          <w:iCs w:val="0"/>
        </w:rPr>
        <w:t>Проверка расчетов с поставщиками и подрядчиками</w:t>
      </w:r>
    </w:p>
    <w:p w:rsidR="004765CE" w:rsidRPr="00CD221F" w:rsidRDefault="004765CE" w:rsidP="0031188D">
      <w:pPr>
        <w:ind w:firstLine="709"/>
        <w:rPr>
          <w:i w:val="0"/>
          <w:iCs w:val="0"/>
        </w:rPr>
      </w:pPr>
    </w:p>
    <w:p w:rsidR="0031188D" w:rsidRPr="00CD221F" w:rsidRDefault="0031188D" w:rsidP="0031188D">
      <w:pPr>
        <w:ind w:firstLine="709"/>
        <w:rPr>
          <w:b/>
          <w:i w:val="0"/>
          <w:iCs w:val="0"/>
        </w:rPr>
      </w:pPr>
      <w:proofErr w:type="gramStart"/>
      <w:r w:rsidRPr="00CD221F">
        <w:rPr>
          <w:i w:val="0"/>
          <w:iCs w:val="0"/>
        </w:rPr>
        <w:t>В соответствии с требованиями Инструкции по бюджетному учету, утвержденной Приказом Министерства финансов Российской Федерации от 01 декабря 2010г. №</w:t>
      </w:r>
      <w:r w:rsidR="006300C9" w:rsidRPr="00CD221F">
        <w:rPr>
          <w:i w:val="0"/>
          <w:iCs w:val="0"/>
        </w:rPr>
        <w:t xml:space="preserve"> 1</w:t>
      </w:r>
      <w:r w:rsidR="00A90CEC" w:rsidRPr="00CD221F">
        <w:rPr>
          <w:i w:val="0"/>
          <w:iCs w:val="0"/>
        </w:rPr>
        <w:t xml:space="preserve">57н и </w:t>
      </w:r>
      <w:r w:rsidR="00A90CEC" w:rsidRPr="00CD221F">
        <w:rPr>
          <w:bCs/>
          <w:i w:val="0"/>
          <w:color w:val="000000"/>
          <w:shd w:val="clear" w:color="auto" w:fill="FFFFFF"/>
        </w:rPr>
        <w:t>Приказа Минфина РФ от 6 декабря 2010 г. N 162н "Об утверждении Плана счетов бюджетного учета и Инструкции по его применению",</w:t>
      </w:r>
      <w:r w:rsidR="00AE0382">
        <w:rPr>
          <w:bCs/>
          <w:i w:val="0"/>
          <w:color w:val="000000"/>
          <w:shd w:val="clear" w:color="auto" w:fill="FFFFFF"/>
        </w:rPr>
        <w:t xml:space="preserve"> </w:t>
      </w:r>
      <w:r w:rsidRPr="00CD221F">
        <w:rPr>
          <w:i w:val="0"/>
          <w:iCs w:val="0"/>
        </w:rPr>
        <w:t xml:space="preserve">расчеты с поставщиками и подрядчиками в Учреждении ведутся </w:t>
      </w:r>
      <w:r w:rsidR="00727C36" w:rsidRPr="00CD221F">
        <w:rPr>
          <w:i w:val="0"/>
          <w:iCs w:val="0"/>
        </w:rPr>
        <w:t>по</w:t>
      </w:r>
      <w:r w:rsidRPr="00CD221F">
        <w:rPr>
          <w:i w:val="0"/>
          <w:iCs w:val="0"/>
        </w:rPr>
        <w:t xml:space="preserve"> счет</w:t>
      </w:r>
      <w:r w:rsidR="00727C36" w:rsidRPr="00CD221F">
        <w:rPr>
          <w:i w:val="0"/>
          <w:iCs w:val="0"/>
        </w:rPr>
        <w:t>у</w:t>
      </w:r>
      <w:r w:rsidRPr="00CD221F">
        <w:rPr>
          <w:i w:val="0"/>
          <w:iCs w:val="0"/>
        </w:rPr>
        <w:t xml:space="preserve"> 302.00 «Расчеты по принятым обязательствам», а именно:</w:t>
      </w:r>
      <w:proofErr w:type="gramEnd"/>
    </w:p>
    <w:p w:rsidR="0031188D" w:rsidRPr="00CD221F" w:rsidRDefault="0031188D" w:rsidP="0031188D">
      <w:pPr>
        <w:rPr>
          <w:i w:val="0"/>
          <w:iCs w:val="0"/>
        </w:rPr>
      </w:pPr>
      <w:r w:rsidRPr="00CD221F">
        <w:rPr>
          <w:i w:val="0"/>
          <w:iCs w:val="0"/>
        </w:rPr>
        <w:t>- по работам, услугам – на счете 302.20 «Расчеты по работам, услугам» по соответствующим аналитическим кодам вида синтетического счета;</w:t>
      </w:r>
    </w:p>
    <w:p w:rsidR="0031188D" w:rsidRPr="00CD221F" w:rsidRDefault="0031188D" w:rsidP="0031188D">
      <w:pPr>
        <w:rPr>
          <w:i w:val="0"/>
          <w:iCs w:val="0"/>
        </w:rPr>
      </w:pPr>
      <w:r w:rsidRPr="00CD221F">
        <w:rPr>
          <w:i w:val="0"/>
          <w:iCs w:val="0"/>
        </w:rPr>
        <w:t>- по поступлению нефинансовых активов – на счете 302.30 «Расчеты по поступлению нефинансовых активов» по соответствующим аналитическим кодам вида синтетического счета.</w:t>
      </w:r>
    </w:p>
    <w:p w:rsidR="0031188D" w:rsidRPr="00CD221F" w:rsidRDefault="00D4288B" w:rsidP="00C63D0E">
      <w:pPr>
        <w:rPr>
          <w:i w:val="0"/>
          <w:iCs w:val="0"/>
        </w:rPr>
      </w:pPr>
      <w:r w:rsidRPr="00CD221F">
        <w:rPr>
          <w:i w:val="0"/>
          <w:iCs w:val="0"/>
        </w:rPr>
        <w:tab/>
      </w:r>
      <w:r w:rsidR="0031188D" w:rsidRPr="00CD221F">
        <w:rPr>
          <w:i w:val="0"/>
          <w:iCs w:val="0"/>
        </w:rPr>
        <w:t xml:space="preserve">Аналитический учет расчетов с поставщиками за поставленные материальные ценности, оказанные услуги, выполненные работы ведется в </w:t>
      </w:r>
      <w:bookmarkStart w:id="1" w:name="807c6"/>
      <w:bookmarkEnd w:id="1"/>
      <w:r w:rsidR="0031188D" w:rsidRPr="00CD221F">
        <w:rPr>
          <w:i w:val="0"/>
          <w:iCs w:val="0"/>
        </w:rPr>
        <w:t>Журнале операций по расчетам с поставщиками и под</w:t>
      </w:r>
      <w:r w:rsidR="00501DC5">
        <w:rPr>
          <w:i w:val="0"/>
          <w:iCs w:val="0"/>
        </w:rPr>
        <w:t xml:space="preserve">рядчиками в разрезе кредиторов </w:t>
      </w:r>
      <w:r w:rsidR="0031188D" w:rsidRPr="00CD221F">
        <w:rPr>
          <w:i w:val="0"/>
          <w:iCs w:val="0"/>
        </w:rPr>
        <w:t>поставщиков (продавцов), подрядчиков, исполнителей, иного участника договора, в отношении кото</w:t>
      </w:r>
      <w:r w:rsidRPr="00CD221F">
        <w:rPr>
          <w:i w:val="0"/>
          <w:iCs w:val="0"/>
        </w:rPr>
        <w:t>рого принимаются об</w:t>
      </w:r>
      <w:r w:rsidR="00646319" w:rsidRPr="00CD221F">
        <w:rPr>
          <w:i w:val="0"/>
          <w:iCs w:val="0"/>
        </w:rPr>
        <w:t>язательства</w:t>
      </w:r>
      <w:r w:rsidRPr="00CD221F">
        <w:rPr>
          <w:i w:val="0"/>
          <w:iCs w:val="0"/>
        </w:rPr>
        <w:t>.</w:t>
      </w:r>
    </w:p>
    <w:p w:rsidR="00663EC3" w:rsidRPr="00CD221F" w:rsidRDefault="00663EC3" w:rsidP="0031188D">
      <w:pPr>
        <w:ind w:firstLine="708"/>
        <w:rPr>
          <w:i w:val="0"/>
          <w:iCs w:val="0"/>
        </w:rPr>
      </w:pPr>
      <w:r w:rsidRPr="00CD221F">
        <w:rPr>
          <w:i w:val="0"/>
          <w:iCs w:val="0"/>
        </w:rPr>
        <w:t>Н</w:t>
      </w:r>
      <w:r w:rsidR="00A427CE">
        <w:rPr>
          <w:i w:val="0"/>
          <w:iCs w:val="0"/>
        </w:rPr>
        <w:t>а 31.12.2018</w:t>
      </w:r>
      <w:r w:rsidRPr="00CD221F">
        <w:rPr>
          <w:i w:val="0"/>
          <w:iCs w:val="0"/>
        </w:rPr>
        <w:t xml:space="preserve">г. по счету 302.00 «Расчеты по принятым обязательствам»  числится кредиторская задолженность в общей сумме – </w:t>
      </w:r>
      <w:r w:rsidR="00266A00">
        <w:rPr>
          <w:i w:val="0"/>
          <w:iCs w:val="0"/>
        </w:rPr>
        <w:t>3 459 373,45</w:t>
      </w:r>
      <w:r w:rsidRPr="00CD221F">
        <w:rPr>
          <w:i w:val="0"/>
          <w:iCs w:val="0"/>
        </w:rPr>
        <w:t xml:space="preserve"> руб., в том числе:</w:t>
      </w:r>
    </w:p>
    <w:p w:rsidR="00663EC3" w:rsidRPr="00CD221F" w:rsidRDefault="00663EC3" w:rsidP="0031188D">
      <w:pPr>
        <w:ind w:firstLine="708"/>
        <w:rPr>
          <w:i w:val="0"/>
          <w:iCs w:val="0"/>
        </w:rPr>
      </w:pPr>
      <w:r w:rsidRPr="00CD221F">
        <w:rPr>
          <w:i w:val="0"/>
          <w:iCs w:val="0"/>
        </w:rPr>
        <w:t xml:space="preserve">По счету 302.20   – </w:t>
      </w:r>
      <w:r w:rsidR="00056F80">
        <w:rPr>
          <w:i w:val="0"/>
          <w:iCs w:val="0"/>
        </w:rPr>
        <w:t>1 106 347,68</w:t>
      </w:r>
      <w:r w:rsidRPr="00CD221F">
        <w:rPr>
          <w:i w:val="0"/>
          <w:iCs w:val="0"/>
        </w:rPr>
        <w:t xml:space="preserve"> руб.;</w:t>
      </w:r>
    </w:p>
    <w:p w:rsidR="00663EC3" w:rsidRPr="00CD221F" w:rsidRDefault="00663EC3" w:rsidP="0031188D">
      <w:pPr>
        <w:ind w:firstLine="708"/>
        <w:rPr>
          <w:i w:val="0"/>
          <w:iCs w:val="0"/>
        </w:rPr>
      </w:pPr>
      <w:r w:rsidRPr="00CD221F">
        <w:rPr>
          <w:i w:val="0"/>
          <w:iCs w:val="0"/>
        </w:rPr>
        <w:t xml:space="preserve">По счету 302.30 – </w:t>
      </w:r>
      <w:r w:rsidR="00056F80">
        <w:rPr>
          <w:i w:val="0"/>
          <w:iCs w:val="0"/>
        </w:rPr>
        <w:t>1 353 025,77</w:t>
      </w:r>
      <w:r w:rsidRPr="00CD221F">
        <w:rPr>
          <w:i w:val="0"/>
          <w:iCs w:val="0"/>
        </w:rPr>
        <w:t xml:space="preserve"> руб.</w:t>
      </w:r>
    </w:p>
    <w:p w:rsidR="00663EC3" w:rsidRPr="00CD221F" w:rsidRDefault="00663EC3" w:rsidP="006D420C">
      <w:pPr>
        <w:ind w:firstLine="708"/>
        <w:rPr>
          <w:bCs/>
          <w:i w:val="0"/>
        </w:rPr>
      </w:pPr>
      <w:proofErr w:type="gramStart"/>
      <w:r w:rsidRPr="00CD221F">
        <w:rPr>
          <w:i w:val="0"/>
          <w:iCs w:val="0"/>
        </w:rPr>
        <w:t xml:space="preserve">Кредиторская задолженность по счету 302.20 и 302.30 </w:t>
      </w:r>
      <w:r w:rsidR="00A427CE">
        <w:rPr>
          <w:i w:val="0"/>
          <w:iCs w:val="0"/>
        </w:rPr>
        <w:t>на 31.12.2018</w:t>
      </w:r>
      <w:r w:rsidR="006D420C" w:rsidRPr="00CD221F">
        <w:rPr>
          <w:i w:val="0"/>
          <w:iCs w:val="0"/>
        </w:rPr>
        <w:t xml:space="preserve">г. в общей сумме </w:t>
      </w:r>
      <w:r w:rsidR="00A427CE">
        <w:rPr>
          <w:i w:val="0"/>
          <w:iCs w:val="0"/>
        </w:rPr>
        <w:t>–3 459 373,45</w:t>
      </w:r>
      <w:r w:rsidR="006D420C" w:rsidRPr="00CD221F">
        <w:rPr>
          <w:i w:val="0"/>
          <w:iCs w:val="0"/>
        </w:rPr>
        <w:t xml:space="preserve"> руб., </w:t>
      </w:r>
      <w:r w:rsidR="006D420C" w:rsidRPr="00CD221F">
        <w:rPr>
          <w:bCs/>
          <w:i w:val="0"/>
        </w:rPr>
        <w:t xml:space="preserve">образовалась в связи с </w:t>
      </w:r>
      <w:r w:rsidR="00FB7A4D" w:rsidRPr="00CD221F">
        <w:rPr>
          <w:bCs/>
          <w:i w:val="0"/>
        </w:rPr>
        <w:t xml:space="preserve">не полным </w:t>
      </w:r>
      <w:r w:rsidR="00FB7A4D" w:rsidRPr="00CD221F">
        <w:rPr>
          <w:bCs/>
          <w:i w:val="0"/>
        </w:rPr>
        <w:lastRenderedPageBreak/>
        <w:t>доведением</w:t>
      </w:r>
      <w:r w:rsidR="006D420C" w:rsidRPr="00CD221F">
        <w:rPr>
          <w:bCs/>
          <w:i w:val="0"/>
        </w:rPr>
        <w:t xml:space="preserve"> бюджетных </w:t>
      </w:r>
      <w:proofErr w:type="spellStart"/>
      <w:r w:rsidR="006D420C" w:rsidRPr="00CD221F">
        <w:rPr>
          <w:bCs/>
          <w:i w:val="0"/>
        </w:rPr>
        <w:t>ассигнованийзаложенных</w:t>
      </w:r>
      <w:proofErr w:type="spellEnd"/>
      <w:r w:rsidR="006D420C" w:rsidRPr="00CD221F">
        <w:rPr>
          <w:bCs/>
          <w:i w:val="0"/>
        </w:rPr>
        <w:t xml:space="preserve"> бюджетной сметой Учреждения и лимитам</w:t>
      </w:r>
      <w:r w:rsidR="00A427CE">
        <w:rPr>
          <w:bCs/>
          <w:i w:val="0"/>
        </w:rPr>
        <w:t xml:space="preserve">и бюджетных обязательств на 2018 </w:t>
      </w:r>
      <w:r w:rsidR="006D420C" w:rsidRPr="00CD221F">
        <w:rPr>
          <w:bCs/>
          <w:i w:val="0"/>
        </w:rPr>
        <w:t>г. по виду расходов 242 «закупка товаров, работ, услуг в сфере ИКТ» и 244 «прочая закупка товаров, работ, услуг».</w:t>
      </w:r>
      <w:proofErr w:type="gramEnd"/>
    </w:p>
    <w:p w:rsidR="0031188D" w:rsidRPr="00CD221F" w:rsidRDefault="0031188D" w:rsidP="00FF61A4">
      <w:pPr>
        <w:ind w:firstLine="708"/>
        <w:rPr>
          <w:i w:val="0"/>
          <w:iCs w:val="0"/>
        </w:rPr>
      </w:pPr>
      <w:r w:rsidRPr="00CD221F">
        <w:rPr>
          <w:i w:val="0"/>
          <w:iCs w:val="0"/>
        </w:rPr>
        <w:t>В ходе выборочной проверки правильности и обоснованности расчетов с поставщиками и подрядчиками нарушений не установлено.</w:t>
      </w:r>
    </w:p>
    <w:p w:rsidR="001A2CCB" w:rsidRPr="00CD221F" w:rsidRDefault="001A2CCB" w:rsidP="004765CE">
      <w:pPr>
        <w:pStyle w:val="11"/>
        <w:rPr>
          <w:b/>
          <w:bCs/>
          <w:i w:val="0"/>
          <w:iCs w:val="0"/>
        </w:rPr>
      </w:pPr>
    </w:p>
    <w:p w:rsidR="000147FD" w:rsidRPr="00CD221F" w:rsidRDefault="000147FD" w:rsidP="000E6FCF">
      <w:pPr>
        <w:pStyle w:val="11"/>
        <w:jc w:val="center"/>
        <w:rPr>
          <w:b/>
          <w:bCs/>
          <w:i w:val="0"/>
          <w:iCs w:val="0"/>
        </w:rPr>
      </w:pPr>
      <w:r w:rsidRPr="00CD221F">
        <w:rPr>
          <w:b/>
          <w:bCs/>
          <w:i w:val="0"/>
          <w:iCs w:val="0"/>
        </w:rPr>
        <w:t xml:space="preserve">Проверка соблюдения </w:t>
      </w:r>
      <w:r w:rsidR="00F43ADA" w:rsidRPr="00CD221F">
        <w:rPr>
          <w:b/>
          <w:bCs/>
          <w:i w:val="0"/>
          <w:iCs w:val="0"/>
        </w:rPr>
        <w:t>требований</w:t>
      </w:r>
      <w:r w:rsidR="00C912F3">
        <w:rPr>
          <w:b/>
          <w:bCs/>
          <w:i w:val="0"/>
          <w:iCs w:val="0"/>
        </w:rPr>
        <w:t xml:space="preserve"> </w:t>
      </w:r>
      <w:r w:rsidR="00F43ADA" w:rsidRPr="00CD221F">
        <w:rPr>
          <w:b/>
          <w:bCs/>
          <w:i w:val="0"/>
          <w:iCs w:val="0"/>
        </w:rPr>
        <w:t>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0147FD" w:rsidRPr="00CD221F" w:rsidRDefault="000147FD" w:rsidP="000147FD">
      <w:pPr>
        <w:pStyle w:val="11"/>
        <w:rPr>
          <w:b/>
          <w:bCs/>
          <w:i w:val="0"/>
          <w:iCs w:val="0"/>
        </w:rPr>
      </w:pPr>
    </w:p>
    <w:p w:rsidR="00EF6AFB" w:rsidRPr="00CD221F" w:rsidRDefault="00C94A14" w:rsidP="00EF6AFB">
      <w:pPr>
        <w:ind w:firstLine="708"/>
        <w:rPr>
          <w:i w:val="0"/>
          <w:iCs w:val="0"/>
        </w:rPr>
      </w:pPr>
      <w:r w:rsidRPr="00CD221F">
        <w:rPr>
          <w:i w:val="0"/>
          <w:iCs w:val="0"/>
        </w:rPr>
        <w:t>В соответствии со статьей 38Федерал</w:t>
      </w:r>
      <w:r w:rsidR="00E521A7">
        <w:rPr>
          <w:i w:val="0"/>
          <w:iCs w:val="0"/>
        </w:rPr>
        <w:t>ьного закона от 05.04.2013г.</w:t>
      </w:r>
      <w:r w:rsidR="00EF6AFB" w:rsidRPr="00CD221F">
        <w:rPr>
          <w:i w:val="0"/>
          <w:iCs w:val="0"/>
        </w:rPr>
        <w:t>№ 44</w:t>
      </w:r>
      <w:r w:rsidR="00EF1208" w:rsidRPr="00CD221F">
        <w:rPr>
          <w:i w:val="0"/>
          <w:iCs w:val="0"/>
        </w:rPr>
        <w:t>-</w:t>
      </w:r>
      <w:r w:rsidRPr="00CD221F">
        <w:rPr>
          <w:i w:val="0"/>
          <w:iCs w:val="0"/>
        </w:rPr>
        <w:t>ФЗ «О контрактной системе в сфере закупок товаров, работ, услуг для обеспечения государственных и муниципальных нужд»</w:t>
      </w:r>
      <w:r w:rsidR="00EF6AFB" w:rsidRPr="00CD221F">
        <w:rPr>
          <w:i w:val="0"/>
          <w:iCs w:val="0"/>
        </w:rPr>
        <w:t xml:space="preserve"> (далее по тексту – Федеральный закон № 44-ФЗ)</w:t>
      </w:r>
      <w:r w:rsidRPr="00CD221F">
        <w:rPr>
          <w:i w:val="0"/>
          <w:iCs w:val="0"/>
        </w:rPr>
        <w:t xml:space="preserve"> приказом </w:t>
      </w:r>
      <w:r w:rsidR="00E05604" w:rsidRPr="00CD221F">
        <w:rPr>
          <w:i w:val="0"/>
          <w:iCs w:val="0"/>
        </w:rPr>
        <w:t>начальника ГКУ</w:t>
      </w:r>
      <w:r w:rsidRPr="00CD221F">
        <w:rPr>
          <w:i w:val="0"/>
          <w:iCs w:val="0"/>
        </w:rPr>
        <w:t xml:space="preserve"> от </w:t>
      </w:r>
      <w:r w:rsidR="003105D3">
        <w:rPr>
          <w:i w:val="0"/>
          <w:iCs w:val="0"/>
        </w:rPr>
        <w:t>28</w:t>
      </w:r>
      <w:r w:rsidRPr="00CD221F">
        <w:rPr>
          <w:i w:val="0"/>
          <w:iCs w:val="0"/>
        </w:rPr>
        <w:t>.0</w:t>
      </w:r>
      <w:r w:rsidR="003105D3">
        <w:rPr>
          <w:i w:val="0"/>
          <w:iCs w:val="0"/>
        </w:rPr>
        <w:t>6</w:t>
      </w:r>
      <w:r w:rsidRPr="00CD221F">
        <w:rPr>
          <w:i w:val="0"/>
          <w:iCs w:val="0"/>
        </w:rPr>
        <w:t>.201</w:t>
      </w:r>
      <w:r w:rsidR="003105D3">
        <w:rPr>
          <w:i w:val="0"/>
          <w:iCs w:val="0"/>
        </w:rPr>
        <w:t>8</w:t>
      </w:r>
      <w:r w:rsidRPr="00CD221F">
        <w:rPr>
          <w:i w:val="0"/>
          <w:iCs w:val="0"/>
        </w:rPr>
        <w:t xml:space="preserve">г. № </w:t>
      </w:r>
      <w:r w:rsidR="003105D3">
        <w:rPr>
          <w:i w:val="0"/>
          <w:iCs w:val="0"/>
        </w:rPr>
        <w:t>39</w:t>
      </w:r>
      <w:r w:rsidR="00E05604" w:rsidRPr="00CD221F">
        <w:rPr>
          <w:i w:val="0"/>
          <w:iCs w:val="0"/>
        </w:rPr>
        <w:t xml:space="preserve"> «О назначении должностного лица, ответственного за осуществление закупо</w:t>
      </w:r>
      <w:proofErr w:type="gramStart"/>
      <w:r w:rsidR="00E05604" w:rsidRPr="00CD221F">
        <w:rPr>
          <w:i w:val="0"/>
          <w:iCs w:val="0"/>
        </w:rPr>
        <w:t>к(</w:t>
      </w:r>
      <w:proofErr w:type="gramEnd"/>
      <w:r w:rsidR="00E05604" w:rsidRPr="00CD221F">
        <w:rPr>
          <w:i w:val="0"/>
          <w:iCs w:val="0"/>
        </w:rPr>
        <w:t>контрактного управляющего)»</w:t>
      </w:r>
      <w:r w:rsidRPr="00CD221F">
        <w:rPr>
          <w:i w:val="0"/>
          <w:iCs w:val="0"/>
        </w:rPr>
        <w:t xml:space="preserve"> в Учреждении </w:t>
      </w:r>
      <w:r w:rsidR="00E05604" w:rsidRPr="00CD221F">
        <w:rPr>
          <w:i w:val="0"/>
          <w:iCs w:val="0"/>
        </w:rPr>
        <w:t>н</w:t>
      </w:r>
      <w:r w:rsidR="003105D3">
        <w:rPr>
          <w:i w:val="0"/>
          <w:iCs w:val="0"/>
        </w:rPr>
        <w:t xml:space="preserve">азначен контрактный управляющий </w:t>
      </w:r>
      <w:proofErr w:type="spellStart"/>
      <w:r w:rsidR="003105D3">
        <w:rPr>
          <w:i w:val="0"/>
          <w:iCs w:val="0"/>
        </w:rPr>
        <w:t>Усумов</w:t>
      </w:r>
      <w:proofErr w:type="spellEnd"/>
      <w:r w:rsidR="003105D3">
        <w:rPr>
          <w:i w:val="0"/>
          <w:iCs w:val="0"/>
        </w:rPr>
        <w:t xml:space="preserve"> М.В</w:t>
      </w:r>
      <w:r w:rsidR="00E05604" w:rsidRPr="00CD221F">
        <w:rPr>
          <w:i w:val="0"/>
          <w:iCs w:val="0"/>
        </w:rPr>
        <w:t>.</w:t>
      </w:r>
    </w:p>
    <w:p w:rsidR="001C1F0F" w:rsidRDefault="00F435EB" w:rsidP="00EF6AFB">
      <w:pPr>
        <w:ind w:firstLine="708"/>
        <w:rPr>
          <w:i w:val="0"/>
          <w:iCs w:val="0"/>
        </w:rPr>
      </w:pPr>
      <w:proofErr w:type="gramStart"/>
      <w:r w:rsidRPr="00CD221F">
        <w:rPr>
          <w:i w:val="0"/>
          <w:iCs w:val="0"/>
        </w:rPr>
        <w:t>По сведениям официального сайта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Едином реестре государственных и муниципальных контрактов за период с 01.01.201</w:t>
      </w:r>
      <w:r w:rsidR="004072E2">
        <w:rPr>
          <w:i w:val="0"/>
          <w:iCs w:val="0"/>
        </w:rPr>
        <w:t>8</w:t>
      </w:r>
      <w:r w:rsidRPr="00CD221F">
        <w:rPr>
          <w:i w:val="0"/>
          <w:iCs w:val="0"/>
        </w:rPr>
        <w:t xml:space="preserve">г. по </w:t>
      </w:r>
      <w:r w:rsidR="00EF6AFB" w:rsidRPr="00CD221F">
        <w:rPr>
          <w:i w:val="0"/>
          <w:iCs w:val="0"/>
        </w:rPr>
        <w:t>3</w:t>
      </w:r>
      <w:r w:rsidRPr="00CD221F">
        <w:rPr>
          <w:i w:val="0"/>
          <w:iCs w:val="0"/>
        </w:rPr>
        <w:t>1.12.201</w:t>
      </w:r>
      <w:r w:rsidR="004072E2">
        <w:rPr>
          <w:i w:val="0"/>
          <w:iCs w:val="0"/>
        </w:rPr>
        <w:t>8</w:t>
      </w:r>
      <w:r w:rsidRPr="00CD221F">
        <w:rPr>
          <w:i w:val="0"/>
          <w:iCs w:val="0"/>
        </w:rPr>
        <w:t xml:space="preserve">г. Учреждением в качестве заказчика размещено </w:t>
      </w:r>
      <w:r w:rsidR="004072E2">
        <w:rPr>
          <w:i w:val="0"/>
          <w:iCs w:val="0"/>
        </w:rPr>
        <w:t>4</w:t>
      </w:r>
      <w:r w:rsidR="00FD6D27" w:rsidRPr="00CD221F">
        <w:rPr>
          <w:i w:val="0"/>
          <w:iCs w:val="0"/>
        </w:rPr>
        <w:t xml:space="preserve"> государственных контракт</w:t>
      </w:r>
      <w:r w:rsidR="006B1AAA" w:rsidRPr="00CD221F">
        <w:rPr>
          <w:i w:val="0"/>
          <w:iCs w:val="0"/>
        </w:rPr>
        <w:t>а</w:t>
      </w:r>
      <w:r w:rsidR="0096770A">
        <w:rPr>
          <w:i w:val="0"/>
          <w:iCs w:val="0"/>
        </w:rPr>
        <w:t xml:space="preserve"> на</w:t>
      </w:r>
      <w:r w:rsidR="00FD6D27" w:rsidRPr="00CD221F">
        <w:rPr>
          <w:i w:val="0"/>
          <w:iCs w:val="0"/>
        </w:rPr>
        <w:t>.</w:t>
      </w:r>
      <w:proofErr w:type="gramEnd"/>
    </w:p>
    <w:p w:rsidR="00AE76B7" w:rsidRDefault="00AE76B7" w:rsidP="00AE76B7">
      <w:pPr>
        <w:ind w:firstLine="708"/>
        <w:rPr>
          <w:i w:val="0"/>
        </w:rPr>
      </w:pPr>
      <w:r>
        <w:rPr>
          <w:i w:val="0"/>
        </w:rPr>
        <w:t>Государственный контракт №1 от 09.01.2018г., заключенный с Отделом вневедомственной охраны по г. Грозный филиал ГКУ «УВО ВНГ России по ЧР» на сумму 3 744 360 рублей.</w:t>
      </w:r>
    </w:p>
    <w:p w:rsidR="00AE76B7" w:rsidRDefault="00AE76B7" w:rsidP="00AE76B7">
      <w:pPr>
        <w:ind w:firstLine="708"/>
        <w:rPr>
          <w:i w:val="0"/>
        </w:rPr>
      </w:pPr>
      <w:r w:rsidRPr="00CD221F">
        <w:rPr>
          <w:i w:val="0"/>
        </w:rPr>
        <w:t xml:space="preserve">Государственный контракт № 2 от </w:t>
      </w:r>
      <w:r>
        <w:rPr>
          <w:i w:val="0"/>
        </w:rPr>
        <w:t>16</w:t>
      </w:r>
      <w:r w:rsidRPr="00CD221F">
        <w:rPr>
          <w:i w:val="0"/>
        </w:rPr>
        <w:t>.07.201</w:t>
      </w:r>
      <w:r>
        <w:rPr>
          <w:i w:val="0"/>
        </w:rPr>
        <w:t>8</w:t>
      </w:r>
      <w:r w:rsidRPr="00CD221F">
        <w:rPr>
          <w:i w:val="0"/>
        </w:rPr>
        <w:t>г. (реестровый номер контракта 2201401492017000001), заключенный с ООО Фирма «Лидер» на поставку ГСМ для нужд Министерства строительства и ЖКХ ЧР на сумму    1</w:t>
      </w:r>
      <w:r>
        <w:rPr>
          <w:i w:val="0"/>
        </w:rPr>
        <w:t> 545 803</w:t>
      </w:r>
      <w:r w:rsidRPr="00CD221F">
        <w:rPr>
          <w:i w:val="0"/>
        </w:rPr>
        <w:t xml:space="preserve"> руб.</w:t>
      </w:r>
    </w:p>
    <w:p w:rsidR="00AE76B7" w:rsidRPr="00DA2ACB" w:rsidRDefault="00AE76B7" w:rsidP="00DA2ACB">
      <w:pPr>
        <w:ind w:firstLine="708"/>
        <w:rPr>
          <w:i w:val="0"/>
        </w:rPr>
      </w:pPr>
      <w:r>
        <w:rPr>
          <w:i w:val="0"/>
        </w:rPr>
        <w:t>Государственный к</w:t>
      </w:r>
      <w:r w:rsidR="007341E4">
        <w:rPr>
          <w:i w:val="0"/>
        </w:rPr>
        <w:t>онтракт № 49/3 от20.03.2018 год</w:t>
      </w:r>
      <w:r w:rsidR="00DA2ACB">
        <w:rPr>
          <w:i w:val="0"/>
        </w:rPr>
        <w:t>,</w:t>
      </w:r>
      <w:r>
        <w:rPr>
          <w:i w:val="0"/>
        </w:rPr>
        <w:t xml:space="preserve"> заключенный с МУП «Теплоснабжение» </w:t>
      </w:r>
      <w:proofErr w:type="spellStart"/>
      <w:r>
        <w:rPr>
          <w:i w:val="0"/>
        </w:rPr>
        <w:t>г</w:t>
      </w:r>
      <w:proofErr w:type="gramStart"/>
      <w:r>
        <w:rPr>
          <w:i w:val="0"/>
        </w:rPr>
        <w:t>.Г</w:t>
      </w:r>
      <w:proofErr w:type="gramEnd"/>
      <w:r>
        <w:rPr>
          <w:i w:val="0"/>
        </w:rPr>
        <w:t>розный</w:t>
      </w:r>
      <w:proofErr w:type="spellEnd"/>
      <w:r>
        <w:rPr>
          <w:i w:val="0"/>
        </w:rPr>
        <w:t xml:space="preserve"> на сумму 379</w:t>
      </w:r>
      <w:r w:rsidR="00DA2ACB">
        <w:rPr>
          <w:i w:val="0"/>
        </w:rPr>
        <w:t>914,99 руб. договор №60151000042 от 06.03.2018г. на сумму 600 000 руб.</w:t>
      </w:r>
    </w:p>
    <w:p w:rsidR="006E0124" w:rsidRDefault="00195455" w:rsidP="00195455">
      <w:pPr>
        <w:ind w:firstLine="708"/>
        <w:rPr>
          <w:i w:val="0"/>
        </w:rPr>
      </w:pPr>
      <w:r>
        <w:rPr>
          <w:i w:val="0"/>
        </w:rPr>
        <w:tab/>
      </w:r>
    </w:p>
    <w:p w:rsidR="00636246" w:rsidRPr="00CD221F" w:rsidRDefault="00636246" w:rsidP="00195455">
      <w:pPr>
        <w:ind w:firstLine="708"/>
        <w:rPr>
          <w:i w:val="0"/>
        </w:rPr>
      </w:pPr>
      <w:r w:rsidRPr="00CD221F">
        <w:rPr>
          <w:b/>
          <w:i w:val="0"/>
          <w:iCs w:val="0"/>
        </w:rPr>
        <w:t>Проверка учета и сохранности основных средств</w:t>
      </w:r>
    </w:p>
    <w:p w:rsidR="00636246" w:rsidRPr="00CD221F" w:rsidRDefault="00636246" w:rsidP="00636246">
      <w:pPr>
        <w:jc w:val="center"/>
        <w:rPr>
          <w:b/>
          <w:i w:val="0"/>
          <w:iCs w:val="0"/>
        </w:rPr>
      </w:pPr>
      <w:r w:rsidRPr="00CD221F">
        <w:rPr>
          <w:b/>
          <w:i w:val="0"/>
          <w:iCs w:val="0"/>
        </w:rPr>
        <w:t>и материальных запасов</w:t>
      </w:r>
    </w:p>
    <w:p w:rsidR="00636246" w:rsidRPr="00CD221F" w:rsidRDefault="00636246" w:rsidP="00636246">
      <w:pPr>
        <w:ind w:firstLine="708"/>
        <w:jc w:val="center"/>
        <w:rPr>
          <w:b/>
          <w:i w:val="0"/>
          <w:iCs w:val="0"/>
        </w:rPr>
      </w:pPr>
    </w:p>
    <w:p w:rsidR="007D365B" w:rsidRPr="00CD221F" w:rsidRDefault="00636246" w:rsidP="001C0FA0">
      <w:pPr>
        <w:ind w:firstLine="708"/>
        <w:rPr>
          <w:i w:val="0"/>
          <w:iCs w:val="0"/>
        </w:rPr>
      </w:pPr>
      <w:r w:rsidRPr="00CD221F">
        <w:rPr>
          <w:i w:val="0"/>
          <w:iCs w:val="0"/>
        </w:rPr>
        <w:t xml:space="preserve">На </w:t>
      </w:r>
      <w:r w:rsidR="00A15E77">
        <w:rPr>
          <w:i w:val="0"/>
          <w:iCs w:val="0"/>
        </w:rPr>
        <w:t>01</w:t>
      </w:r>
      <w:r w:rsidRPr="00CD221F">
        <w:rPr>
          <w:i w:val="0"/>
          <w:iCs w:val="0"/>
        </w:rPr>
        <w:t>.0</w:t>
      </w:r>
      <w:r w:rsidR="00A15E77">
        <w:rPr>
          <w:i w:val="0"/>
          <w:iCs w:val="0"/>
        </w:rPr>
        <w:t>1</w:t>
      </w:r>
      <w:r w:rsidRPr="00CD221F">
        <w:rPr>
          <w:i w:val="0"/>
          <w:iCs w:val="0"/>
        </w:rPr>
        <w:t>.201</w:t>
      </w:r>
      <w:r w:rsidR="00A15E77">
        <w:rPr>
          <w:i w:val="0"/>
          <w:iCs w:val="0"/>
        </w:rPr>
        <w:t>8</w:t>
      </w:r>
      <w:r w:rsidRPr="00CD221F">
        <w:rPr>
          <w:i w:val="0"/>
          <w:iCs w:val="0"/>
        </w:rPr>
        <w:t xml:space="preserve">г. на балансе </w:t>
      </w:r>
      <w:r w:rsidR="00C847C1" w:rsidRPr="00CD221F">
        <w:rPr>
          <w:i w:val="0"/>
          <w:iCs w:val="0"/>
        </w:rPr>
        <w:t>Учреждения</w:t>
      </w:r>
      <w:r w:rsidR="001C0FA0" w:rsidRPr="00CD221F">
        <w:rPr>
          <w:i w:val="0"/>
          <w:iCs w:val="0"/>
        </w:rPr>
        <w:t xml:space="preserve"> по счету 101.00 «Основные </w:t>
      </w:r>
      <w:r w:rsidRPr="00CD221F">
        <w:rPr>
          <w:i w:val="0"/>
          <w:iCs w:val="0"/>
        </w:rPr>
        <w:t>средства»</w:t>
      </w:r>
      <w:r w:rsidR="00370AA6" w:rsidRPr="00CD221F">
        <w:rPr>
          <w:i w:val="0"/>
          <w:iCs w:val="0"/>
        </w:rPr>
        <w:t xml:space="preserve"> не </w:t>
      </w:r>
      <w:r w:rsidRPr="00CD221F">
        <w:rPr>
          <w:i w:val="0"/>
          <w:iCs w:val="0"/>
        </w:rPr>
        <w:t xml:space="preserve"> числятся объекты основных фондов</w:t>
      </w:r>
      <w:r w:rsidR="007D365B" w:rsidRPr="00CD221F">
        <w:rPr>
          <w:i w:val="0"/>
          <w:iCs w:val="0"/>
        </w:rPr>
        <w:t xml:space="preserve"> </w:t>
      </w:r>
      <w:r w:rsidR="00E87629">
        <w:rPr>
          <w:i w:val="0"/>
          <w:iCs w:val="0"/>
        </w:rPr>
        <w:t xml:space="preserve"> в течение</w:t>
      </w:r>
      <w:r w:rsidR="009D0AE6">
        <w:rPr>
          <w:i w:val="0"/>
          <w:iCs w:val="0"/>
        </w:rPr>
        <w:t xml:space="preserve"> 2018</w:t>
      </w:r>
      <w:r w:rsidR="00370AA6" w:rsidRPr="00CD221F">
        <w:rPr>
          <w:i w:val="0"/>
          <w:iCs w:val="0"/>
        </w:rPr>
        <w:t xml:space="preserve">г. </w:t>
      </w:r>
      <w:r w:rsidR="007D365B" w:rsidRPr="00CD221F">
        <w:rPr>
          <w:i w:val="0"/>
          <w:iCs w:val="0"/>
        </w:rPr>
        <w:t xml:space="preserve">поступили основные средства на общую сумму – 159 984 024,01 руб. в том числе: </w:t>
      </w:r>
    </w:p>
    <w:p w:rsidR="007D365B" w:rsidRPr="00CD221F" w:rsidRDefault="007D365B" w:rsidP="001C0FA0">
      <w:pPr>
        <w:ind w:firstLine="708"/>
        <w:rPr>
          <w:i w:val="0"/>
          <w:iCs w:val="0"/>
        </w:rPr>
      </w:pPr>
      <w:r w:rsidRPr="00CD221F">
        <w:rPr>
          <w:i w:val="0"/>
          <w:iCs w:val="0"/>
        </w:rPr>
        <w:t xml:space="preserve">- </w:t>
      </w:r>
      <w:r w:rsidR="00370AA6" w:rsidRPr="00CD221F">
        <w:rPr>
          <w:i w:val="0"/>
          <w:iCs w:val="0"/>
        </w:rPr>
        <w:t xml:space="preserve">безвозмездно передано Учреждению </w:t>
      </w:r>
      <w:r w:rsidRPr="00CD221F">
        <w:rPr>
          <w:i w:val="0"/>
          <w:iCs w:val="0"/>
        </w:rPr>
        <w:t xml:space="preserve">                     -159 225 311,01</w:t>
      </w:r>
      <w:r w:rsidR="000E7D23" w:rsidRPr="00CD221F">
        <w:rPr>
          <w:i w:val="0"/>
          <w:iCs w:val="0"/>
        </w:rPr>
        <w:t xml:space="preserve"> руб.</w:t>
      </w:r>
      <w:r w:rsidRPr="00CD221F">
        <w:rPr>
          <w:i w:val="0"/>
          <w:iCs w:val="0"/>
        </w:rPr>
        <w:t xml:space="preserve">; </w:t>
      </w:r>
    </w:p>
    <w:p w:rsidR="000E7D23" w:rsidRPr="00CD221F" w:rsidRDefault="007D365B" w:rsidP="001C0FA0">
      <w:pPr>
        <w:ind w:firstLine="708"/>
        <w:rPr>
          <w:i w:val="0"/>
          <w:iCs w:val="0"/>
        </w:rPr>
      </w:pPr>
      <w:r w:rsidRPr="00CD221F">
        <w:rPr>
          <w:i w:val="0"/>
          <w:iCs w:val="0"/>
        </w:rPr>
        <w:lastRenderedPageBreak/>
        <w:t>- приобретен</w:t>
      </w:r>
      <w:r w:rsidR="009D0AE6">
        <w:rPr>
          <w:i w:val="0"/>
          <w:iCs w:val="0"/>
        </w:rPr>
        <w:t xml:space="preserve">о </w:t>
      </w:r>
      <w:r w:rsidRPr="00CD221F">
        <w:rPr>
          <w:i w:val="0"/>
          <w:iCs w:val="0"/>
        </w:rPr>
        <w:t xml:space="preserve">                                                    - 758 713,00 руб. </w:t>
      </w:r>
    </w:p>
    <w:p w:rsidR="00636246" w:rsidRPr="00CD221F" w:rsidRDefault="000E7D23" w:rsidP="00636246">
      <w:pPr>
        <w:ind w:firstLine="708"/>
        <w:rPr>
          <w:b/>
          <w:i w:val="0"/>
          <w:iCs w:val="0"/>
        </w:rPr>
      </w:pPr>
      <w:r w:rsidRPr="00CD221F">
        <w:rPr>
          <w:i w:val="0"/>
          <w:iCs w:val="0"/>
        </w:rPr>
        <w:t>Н</w:t>
      </w:r>
      <w:r w:rsidR="00370AA6" w:rsidRPr="00CD221F">
        <w:rPr>
          <w:i w:val="0"/>
          <w:iCs w:val="0"/>
        </w:rPr>
        <w:t xml:space="preserve">а </w:t>
      </w:r>
      <w:r w:rsidR="009D0AE6">
        <w:rPr>
          <w:i w:val="0"/>
          <w:iCs w:val="0"/>
        </w:rPr>
        <w:t>31.12.2018</w:t>
      </w:r>
      <w:r w:rsidR="00370AA6" w:rsidRPr="00CD221F">
        <w:rPr>
          <w:i w:val="0"/>
          <w:iCs w:val="0"/>
        </w:rPr>
        <w:t>г</w:t>
      </w:r>
      <w:r w:rsidR="00583087" w:rsidRPr="00CD221F">
        <w:rPr>
          <w:i w:val="0"/>
          <w:iCs w:val="0"/>
        </w:rPr>
        <w:t>.</w:t>
      </w:r>
      <w:r w:rsidR="00370AA6" w:rsidRPr="00CD221F">
        <w:rPr>
          <w:i w:val="0"/>
          <w:iCs w:val="0"/>
        </w:rPr>
        <w:t xml:space="preserve"> основные средства на балансе Учреждения составили в сумме </w:t>
      </w:r>
      <w:r w:rsidR="00E01D6D" w:rsidRPr="00CD221F">
        <w:rPr>
          <w:i w:val="0"/>
          <w:iCs w:val="0"/>
        </w:rPr>
        <w:t>159 968 844,01 руб.</w:t>
      </w:r>
    </w:p>
    <w:p w:rsidR="00822002" w:rsidRPr="00CD221F" w:rsidRDefault="00822002" w:rsidP="00636246">
      <w:pPr>
        <w:ind w:firstLine="708"/>
        <w:rPr>
          <w:i w:val="0"/>
          <w:iCs w:val="0"/>
        </w:rPr>
      </w:pPr>
    </w:p>
    <w:p w:rsidR="00636246" w:rsidRPr="004C7668" w:rsidRDefault="00636246" w:rsidP="00636246">
      <w:pPr>
        <w:spacing w:before="100" w:beforeAutospacing="1" w:after="100" w:afterAutospacing="1"/>
        <w:jc w:val="center"/>
        <w:rPr>
          <w:rFonts w:ascii="Arial" w:hAnsi="Arial" w:cs="Arial"/>
          <w:i w:val="0"/>
          <w:iCs w:val="0"/>
          <w:color w:val="000000"/>
          <w:sz w:val="26"/>
          <w:szCs w:val="26"/>
        </w:rPr>
      </w:pPr>
      <w:r w:rsidRPr="004C7668">
        <w:rPr>
          <w:b/>
          <w:bCs/>
          <w:i w:val="0"/>
          <w:iCs w:val="0"/>
        </w:rPr>
        <w:t>Проверка состояния бухгалтерского учета и отчетности</w:t>
      </w:r>
    </w:p>
    <w:p w:rsidR="00636246" w:rsidRPr="004C7668" w:rsidRDefault="00636246" w:rsidP="00636246">
      <w:pPr>
        <w:widowControl w:val="0"/>
        <w:autoSpaceDE w:val="0"/>
        <w:autoSpaceDN w:val="0"/>
        <w:adjustRightInd w:val="0"/>
        <w:ind w:firstLine="567"/>
        <w:rPr>
          <w:i w:val="0"/>
          <w:iCs w:val="0"/>
        </w:rPr>
      </w:pPr>
      <w:r w:rsidRPr="004C7668">
        <w:rPr>
          <w:i w:val="0"/>
          <w:iCs w:val="0"/>
        </w:rPr>
        <w:t xml:space="preserve">Бюджетный учет в </w:t>
      </w:r>
      <w:r w:rsidR="004206DC" w:rsidRPr="004C7668">
        <w:rPr>
          <w:i w:val="0"/>
        </w:rPr>
        <w:t>Уч</w:t>
      </w:r>
      <w:r w:rsidR="004206DC" w:rsidRPr="004C7668">
        <w:rPr>
          <w:bCs/>
          <w:i w:val="0"/>
          <w:iCs w:val="0"/>
        </w:rPr>
        <w:t>р</w:t>
      </w:r>
      <w:r w:rsidR="004206DC" w:rsidRPr="004C7668">
        <w:rPr>
          <w:i w:val="0"/>
        </w:rPr>
        <w:t>еждении</w:t>
      </w:r>
      <w:r w:rsidR="00E87629">
        <w:rPr>
          <w:i w:val="0"/>
        </w:rPr>
        <w:t xml:space="preserve"> </w:t>
      </w:r>
      <w:r w:rsidRPr="004C7668">
        <w:rPr>
          <w:i w:val="0"/>
          <w:iCs w:val="0"/>
        </w:rPr>
        <w:t>осуществляется автоматизированным способом с использ</w:t>
      </w:r>
      <w:r w:rsidR="004C7668">
        <w:rPr>
          <w:i w:val="0"/>
          <w:iCs w:val="0"/>
        </w:rPr>
        <w:t>ованием программного продукта 1</w:t>
      </w:r>
      <w:r w:rsidRPr="004C7668">
        <w:rPr>
          <w:i w:val="0"/>
          <w:iCs w:val="0"/>
        </w:rPr>
        <w:t>С</w:t>
      </w:r>
      <w:proofErr w:type="gramStart"/>
      <w:r w:rsidR="004C7668">
        <w:rPr>
          <w:i w:val="0"/>
          <w:iCs w:val="0"/>
        </w:rPr>
        <w:t>:</w:t>
      </w:r>
      <w:r w:rsidR="00663183" w:rsidRPr="004C7668">
        <w:rPr>
          <w:i w:val="0"/>
          <w:iCs w:val="0"/>
        </w:rPr>
        <w:t>«</w:t>
      </w:r>
      <w:proofErr w:type="gramEnd"/>
      <w:r w:rsidR="00663183" w:rsidRPr="004C7668">
        <w:rPr>
          <w:i w:val="0"/>
          <w:iCs w:val="0"/>
        </w:rPr>
        <w:t>Бухгалтерия государственного учреждения 8»</w:t>
      </w:r>
      <w:r w:rsidRPr="004C7668">
        <w:rPr>
          <w:i w:val="0"/>
          <w:iCs w:val="0"/>
        </w:rPr>
        <w:t>.</w:t>
      </w:r>
    </w:p>
    <w:p w:rsidR="00636246" w:rsidRPr="004C7668" w:rsidRDefault="00636246" w:rsidP="00636246">
      <w:pPr>
        <w:widowControl w:val="0"/>
        <w:autoSpaceDE w:val="0"/>
        <w:autoSpaceDN w:val="0"/>
        <w:adjustRightInd w:val="0"/>
        <w:spacing w:line="324" w:lineRule="exact"/>
        <w:ind w:firstLine="567"/>
        <w:rPr>
          <w:i w:val="0"/>
          <w:iCs w:val="0"/>
        </w:rPr>
      </w:pPr>
      <w:r w:rsidRPr="004C7668">
        <w:rPr>
          <w:i w:val="0"/>
          <w:iCs w:val="0"/>
        </w:rPr>
        <w:t>Порядок и периодичность предоставления бухгалтерской и статистической отчетности в соответствующие органы соблюдается.</w:t>
      </w:r>
    </w:p>
    <w:p w:rsidR="006B1AAA" w:rsidRDefault="004206DC" w:rsidP="006B1AAA">
      <w:pPr>
        <w:autoSpaceDE w:val="0"/>
        <w:autoSpaceDN w:val="0"/>
        <w:adjustRightInd w:val="0"/>
        <w:spacing w:line="324" w:lineRule="exact"/>
        <w:ind w:firstLine="567"/>
        <w:rPr>
          <w:i w:val="0"/>
          <w:iCs w:val="0"/>
        </w:rPr>
      </w:pPr>
      <w:proofErr w:type="gramStart"/>
      <w:r w:rsidRPr="004C7668">
        <w:rPr>
          <w:i w:val="0"/>
          <w:iCs w:val="0"/>
        </w:rPr>
        <w:t>В</w:t>
      </w:r>
      <w:r w:rsidR="00636246" w:rsidRPr="004C7668">
        <w:rPr>
          <w:i w:val="0"/>
          <w:iCs w:val="0"/>
        </w:rPr>
        <w:t xml:space="preserve">едение бухгалтерского учета в </w:t>
      </w:r>
      <w:r w:rsidRPr="004C7668">
        <w:rPr>
          <w:i w:val="0"/>
        </w:rPr>
        <w:t>Уч</w:t>
      </w:r>
      <w:r w:rsidRPr="004C7668">
        <w:rPr>
          <w:bCs/>
          <w:i w:val="0"/>
          <w:iCs w:val="0"/>
        </w:rPr>
        <w:t>р</w:t>
      </w:r>
      <w:r w:rsidRPr="004C7668">
        <w:rPr>
          <w:i w:val="0"/>
        </w:rPr>
        <w:t>еждении</w:t>
      </w:r>
      <w:r w:rsidR="00636246" w:rsidRPr="004C7668">
        <w:rPr>
          <w:i w:val="0"/>
          <w:iCs w:val="0"/>
        </w:rPr>
        <w:t xml:space="preserve"> отвечает требованиям Федерального закона </w:t>
      </w:r>
      <w:r w:rsidR="00636246" w:rsidRPr="004C7668">
        <w:rPr>
          <w:i w:val="0"/>
        </w:rPr>
        <w:t>от 06.12.2011г. № 402-ФЗ «О бухгалтерском учете»</w:t>
      </w:r>
      <w:r w:rsidR="00636246" w:rsidRPr="004C7668">
        <w:rPr>
          <w:i w:val="0"/>
          <w:iCs w:val="0"/>
        </w:rPr>
        <w:t>,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w:t>
      </w:r>
      <w:r w:rsidR="008E0221" w:rsidRPr="004C7668">
        <w:rPr>
          <w:i w:val="0"/>
          <w:iCs w:val="0"/>
        </w:rPr>
        <w:t xml:space="preserve">йской Федерации от 01.12.2010г. </w:t>
      </w:r>
      <w:r w:rsidR="00636246" w:rsidRPr="004C7668">
        <w:rPr>
          <w:i w:val="0"/>
          <w:iCs w:val="0"/>
        </w:rPr>
        <w:t>№ 157н, Инструкции по применению плана счетов бюджетного</w:t>
      </w:r>
      <w:proofErr w:type="gramEnd"/>
      <w:r w:rsidR="00636246" w:rsidRPr="004C7668">
        <w:rPr>
          <w:i w:val="0"/>
          <w:iCs w:val="0"/>
        </w:rPr>
        <w:t xml:space="preserve"> учета, утвержденной приказом Министерства финансов Российской Федерации от 06.12.2010г. № 162н.</w:t>
      </w:r>
    </w:p>
    <w:p w:rsidR="00ED4275" w:rsidRDefault="00ED4275" w:rsidP="006839CC">
      <w:pPr>
        <w:autoSpaceDE w:val="0"/>
        <w:autoSpaceDN w:val="0"/>
        <w:adjustRightInd w:val="0"/>
        <w:spacing w:line="324" w:lineRule="exact"/>
        <w:rPr>
          <w:b/>
          <w:i w:val="0"/>
          <w:iCs w:val="0"/>
        </w:rPr>
      </w:pPr>
    </w:p>
    <w:p w:rsidR="005602D3" w:rsidRDefault="005602D3" w:rsidP="00392136">
      <w:pPr>
        <w:rPr>
          <w:i w:val="0"/>
        </w:rPr>
      </w:pPr>
    </w:p>
    <w:p w:rsidR="00740716" w:rsidRDefault="00740716" w:rsidP="00392136">
      <w:pPr>
        <w:rPr>
          <w:i w:val="0"/>
        </w:rPr>
      </w:pPr>
    </w:p>
    <w:p w:rsidR="00740716" w:rsidRDefault="00740716" w:rsidP="00392136">
      <w:pPr>
        <w:rPr>
          <w:i w:val="0"/>
        </w:rPr>
      </w:pPr>
    </w:p>
    <w:p w:rsidR="002E44E3" w:rsidRDefault="00794A00" w:rsidP="00392136">
      <w:pPr>
        <w:rPr>
          <w:i w:val="0"/>
        </w:rPr>
      </w:pPr>
      <w:r>
        <w:rPr>
          <w:i w:val="0"/>
        </w:rPr>
        <w:t>Консультант отдела нормативного</w:t>
      </w:r>
    </w:p>
    <w:p w:rsidR="00794A00" w:rsidRDefault="00794A00" w:rsidP="00392136">
      <w:pPr>
        <w:rPr>
          <w:i w:val="0"/>
          <w:iCs w:val="0"/>
        </w:rPr>
      </w:pPr>
      <w:r>
        <w:rPr>
          <w:i w:val="0"/>
        </w:rPr>
        <w:t>Обеспечения и реформирования ЖКХ_________________  Ж.А.</w:t>
      </w:r>
      <w:r w:rsidR="00756FE9">
        <w:rPr>
          <w:i w:val="0"/>
        </w:rPr>
        <w:t xml:space="preserve"> </w:t>
      </w:r>
      <w:proofErr w:type="spellStart"/>
      <w:r>
        <w:rPr>
          <w:i w:val="0"/>
        </w:rPr>
        <w:t>Ахматханова</w:t>
      </w:r>
      <w:proofErr w:type="spellEnd"/>
    </w:p>
    <w:p w:rsidR="0075186D" w:rsidRDefault="0075186D" w:rsidP="00392136">
      <w:pPr>
        <w:rPr>
          <w:i w:val="0"/>
          <w:iCs w:val="0"/>
        </w:rPr>
      </w:pPr>
    </w:p>
    <w:p w:rsidR="00740716" w:rsidRPr="00740716" w:rsidRDefault="002E44E3" w:rsidP="00740716">
      <w:pPr>
        <w:rPr>
          <w:rFonts w:eastAsia="Calibri"/>
          <w:i w:val="0"/>
          <w:iCs w:val="0"/>
        </w:rPr>
      </w:pPr>
      <w:r>
        <w:rPr>
          <w:i w:val="0"/>
          <w:iCs w:val="0"/>
        </w:rPr>
        <w:t>Начальник ГКУ «</w:t>
      </w:r>
      <w:r w:rsidR="00740716" w:rsidRPr="00740716">
        <w:rPr>
          <w:rFonts w:eastAsia="Calibri"/>
          <w:i w:val="0"/>
          <w:iCs w:val="0"/>
        </w:rPr>
        <w:t>Управление</w:t>
      </w:r>
    </w:p>
    <w:p w:rsidR="00740716" w:rsidRPr="00740716" w:rsidRDefault="00740716" w:rsidP="00740716">
      <w:pPr>
        <w:rPr>
          <w:rFonts w:eastAsia="Calibri"/>
          <w:i w:val="0"/>
          <w:iCs w:val="0"/>
        </w:rPr>
      </w:pPr>
      <w:r w:rsidRPr="00740716">
        <w:rPr>
          <w:rFonts w:eastAsia="Calibri"/>
          <w:i w:val="0"/>
          <w:iCs w:val="0"/>
        </w:rPr>
        <w:t>по обеспечению деятельности</w:t>
      </w:r>
    </w:p>
    <w:p w:rsidR="00740716" w:rsidRPr="00740716" w:rsidRDefault="00740716" w:rsidP="00740716">
      <w:pPr>
        <w:rPr>
          <w:rFonts w:eastAsia="Calibri"/>
          <w:i w:val="0"/>
          <w:iCs w:val="0"/>
        </w:rPr>
      </w:pPr>
      <w:r w:rsidRPr="00740716">
        <w:rPr>
          <w:rFonts w:eastAsia="Calibri"/>
          <w:i w:val="0"/>
          <w:iCs w:val="0"/>
        </w:rPr>
        <w:t>Министерства строительства</w:t>
      </w:r>
    </w:p>
    <w:p w:rsidR="00740716" w:rsidRPr="00740716" w:rsidRDefault="00740716" w:rsidP="00740716">
      <w:pPr>
        <w:rPr>
          <w:rFonts w:eastAsia="Calibri"/>
          <w:i w:val="0"/>
          <w:iCs w:val="0"/>
        </w:rPr>
      </w:pPr>
      <w:r w:rsidRPr="00740716">
        <w:rPr>
          <w:rFonts w:eastAsia="Calibri"/>
          <w:i w:val="0"/>
          <w:iCs w:val="0"/>
        </w:rPr>
        <w:t>и жилищно-коммунального</w:t>
      </w:r>
    </w:p>
    <w:p w:rsidR="00C65A0F" w:rsidRDefault="00740716" w:rsidP="00740716">
      <w:pPr>
        <w:rPr>
          <w:i w:val="0"/>
          <w:iCs w:val="0"/>
        </w:rPr>
      </w:pPr>
      <w:r w:rsidRPr="00740716">
        <w:rPr>
          <w:rFonts w:eastAsia="Calibri"/>
          <w:i w:val="0"/>
          <w:iCs w:val="0"/>
        </w:rPr>
        <w:t>хозяйства Чеченской Республики</w:t>
      </w:r>
      <w:r>
        <w:rPr>
          <w:rFonts w:eastAsia="Calibri"/>
          <w:i w:val="0"/>
          <w:iCs w:val="0"/>
        </w:rPr>
        <w:t>»</w:t>
      </w:r>
      <w:r w:rsidR="00756FE9">
        <w:rPr>
          <w:rFonts w:eastAsia="Calibri"/>
          <w:i w:val="0"/>
          <w:iCs w:val="0"/>
        </w:rPr>
        <w:t xml:space="preserve"> </w:t>
      </w:r>
      <w:r>
        <w:rPr>
          <w:rFonts w:eastAsia="Calibri"/>
          <w:i w:val="0"/>
          <w:iCs w:val="0"/>
        </w:rPr>
        <w:t>_</w:t>
      </w:r>
      <w:r w:rsidR="0091723E">
        <w:rPr>
          <w:i w:val="0"/>
          <w:iCs w:val="0"/>
        </w:rPr>
        <w:t>__________________</w:t>
      </w:r>
      <w:r w:rsidR="002E44E3">
        <w:rPr>
          <w:i w:val="0"/>
          <w:iCs w:val="0"/>
        </w:rPr>
        <w:t xml:space="preserve"> </w:t>
      </w:r>
      <w:r w:rsidR="00756FE9">
        <w:rPr>
          <w:i w:val="0"/>
          <w:iCs w:val="0"/>
        </w:rPr>
        <w:t xml:space="preserve">В.А. </w:t>
      </w:r>
      <w:proofErr w:type="spellStart"/>
      <w:r w:rsidR="00756FE9">
        <w:rPr>
          <w:i w:val="0"/>
          <w:iCs w:val="0"/>
        </w:rPr>
        <w:t>Дербишев</w:t>
      </w:r>
      <w:proofErr w:type="spellEnd"/>
      <w:r w:rsidR="002E44E3">
        <w:rPr>
          <w:i w:val="0"/>
          <w:iCs w:val="0"/>
        </w:rPr>
        <w:t xml:space="preserve">  </w:t>
      </w:r>
    </w:p>
    <w:p w:rsidR="00740716" w:rsidRDefault="00740716" w:rsidP="00636246">
      <w:pPr>
        <w:rPr>
          <w:i w:val="0"/>
          <w:iCs w:val="0"/>
        </w:rPr>
      </w:pPr>
    </w:p>
    <w:p w:rsidR="00740716" w:rsidRPr="00740716" w:rsidRDefault="00740716" w:rsidP="00636246">
      <w:pPr>
        <w:rPr>
          <w:i w:val="0"/>
          <w:iCs w:val="0"/>
        </w:rPr>
      </w:pPr>
      <w:r>
        <w:rPr>
          <w:i w:val="0"/>
          <w:iCs w:val="0"/>
        </w:rPr>
        <w:t>Н</w:t>
      </w:r>
      <w:r w:rsidRPr="00740716">
        <w:rPr>
          <w:i w:val="0"/>
          <w:iCs w:val="0"/>
        </w:rPr>
        <w:t>ачальник отдела бухгалтерского</w:t>
      </w:r>
    </w:p>
    <w:p w:rsidR="00740716" w:rsidRDefault="00740716" w:rsidP="00636246">
      <w:pPr>
        <w:rPr>
          <w:i w:val="0"/>
          <w:iCs w:val="0"/>
        </w:rPr>
      </w:pPr>
      <w:r w:rsidRPr="00740716">
        <w:rPr>
          <w:i w:val="0"/>
          <w:iCs w:val="0"/>
        </w:rPr>
        <w:t>учета и экономического анализа</w:t>
      </w:r>
    </w:p>
    <w:p w:rsidR="00740716" w:rsidRDefault="00740716" w:rsidP="00740716">
      <w:pPr>
        <w:rPr>
          <w:rFonts w:eastAsia="Calibri"/>
          <w:i w:val="0"/>
          <w:iCs w:val="0"/>
        </w:rPr>
      </w:pPr>
      <w:r>
        <w:rPr>
          <w:i w:val="0"/>
          <w:iCs w:val="0"/>
        </w:rPr>
        <w:t>ГКУ «</w:t>
      </w:r>
      <w:r w:rsidRPr="00740716">
        <w:rPr>
          <w:rFonts w:eastAsia="Calibri"/>
          <w:i w:val="0"/>
          <w:iCs w:val="0"/>
        </w:rPr>
        <w:t>Управление</w:t>
      </w:r>
      <w:r>
        <w:rPr>
          <w:rFonts w:eastAsia="Calibri"/>
          <w:i w:val="0"/>
          <w:iCs w:val="0"/>
        </w:rPr>
        <w:t xml:space="preserve"> по обеспечению</w:t>
      </w:r>
    </w:p>
    <w:p w:rsidR="00740716" w:rsidRDefault="00740716" w:rsidP="00740716">
      <w:pPr>
        <w:rPr>
          <w:rFonts w:eastAsia="Calibri"/>
          <w:i w:val="0"/>
          <w:iCs w:val="0"/>
        </w:rPr>
      </w:pPr>
      <w:proofErr w:type="spellStart"/>
      <w:r>
        <w:rPr>
          <w:rFonts w:eastAsia="Calibri"/>
          <w:i w:val="0"/>
          <w:iCs w:val="0"/>
        </w:rPr>
        <w:t>д</w:t>
      </w:r>
      <w:r w:rsidRPr="00740716">
        <w:rPr>
          <w:rFonts w:eastAsia="Calibri"/>
          <w:i w:val="0"/>
          <w:iCs w:val="0"/>
        </w:rPr>
        <w:t>еятельностиМинистерства</w:t>
      </w:r>
      <w:proofErr w:type="spellEnd"/>
    </w:p>
    <w:p w:rsidR="00740716" w:rsidRPr="00740716" w:rsidRDefault="00740716" w:rsidP="00740716">
      <w:pPr>
        <w:rPr>
          <w:rFonts w:eastAsia="Calibri"/>
          <w:i w:val="0"/>
          <w:iCs w:val="0"/>
        </w:rPr>
      </w:pPr>
      <w:r w:rsidRPr="00740716">
        <w:rPr>
          <w:rFonts w:eastAsia="Calibri"/>
          <w:i w:val="0"/>
          <w:iCs w:val="0"/>
        </w:rPr>
        <w:t xml:space="preserve"> </w:t>
      </w:r>
      <w:proofErr w:type="spellStart"/>
      <w:r w:rsidRPr="00740716">
        <w:rPr>
          <w:rFonts w:eastAsia="Calibri"/>
          <w:i w:val="0"/>
          <w:iCs w:val="0"/>
        </w:rPr>
        <w:t>строительстваи</w:t>
      </w:r>
      <w:proofErr w:type="spellEnd"/>
      <w:r w:rsidRPr="00740716">
        <w:rPr>
          <w:rFonts w:eastAsia="Calibri"/>
          <w:i w:val="0"/>
          <w:iCs w:val="0"/>
        </w:rPr>
        <w:t xml:space="preserve"> жилищно-коммунального</w:t>
      </w:r>
    </w:p>
    <w:p w:rsidR="00775722" w:rsidRDefault="00740716" w:rsidP="00636246">
      <w:pPr>
        <w:rPr>
          <w:i w:val="0"/>
          <w:iCs w:val="0"/>
        </w:rPr>
      </w:pPr>
      <w:r w:rsidRPr="00740716">
        <w:rPr>
          <w:rFonts w:eastAsia="Calibri"/>
          <w:i w:val="0"/>
          <w:iCs w:val="0"/>
        </w:rPr>
        <w:t>хозяйства Чеченской Республики</w:t>
      </w:r>
      <w:r>
        <w:rPr>
          <w:rFonts w:eastAsia="Calibri"/>
          <w:i w:val="0"/>
          <w:iCs w:val="0"/>
        </w:rPr>
        <w:t>»</w:t>
      </w:r>
      <w:r w:rsidR="00756FE9">
        <w:rPr>
          <w:rFonts w:eastAsia="Calibri"/>
          <w:i w:val="0"/>
          <w:iCs w:val="0"/>
        </w:rPr>
        <w:t xml:space="preserve">  </w:t>
      </w:r>
      <w:r>
        <w:rPr>
          <w:i w:val="0"/>
          <w:iCs w:val="0"/>
        </w:rPr>
        <w:t>_____________________</w:t>
      </w:r>
      <w:r w:rsidR="006D0FCD">
        <w:rPr>
          <w:i w:val="0"/>
          <w:iCs w:val="0"/>
        </w:rPr>
        <w:t>И.</w:t>
      </w:r>
      <w:r w:rsidR="00756FE9">
        <w:rPr>
          <w:i w:val="0"/>
          <w:iCs w:val="0"/>
        </w:rPr>
        <w:t xml:space="preserve">Э. </w:t>
      </w:r>
      <w:proofErr w:type="spellStart"/>
      <w:r w:rsidR="006D0FCD">
        <w:rPr>
          <w:i w:val="0"/>
          <w:iCs w:val="0"/>
        </w:rPr>
        <w:t>Кадиева</w:t>
      </w:r>
      <w:proofErr w:type="spellEnd"/>
    </w:p>
    <w:p w:rsidR="0075186D" w:rsidRDefault="0075186D" w:rsidP="00636246">
      <w:pPr>
        <w:rPr>
          <w:i w:val="0"/>
          <w:iCs w:val="0"/>
        </w:rPr>
      </w:pPr>
    </w:p>
    <w:p w:rsidR="00652F11" w:rsidRPr="00392136" w:rsidRDefault="00C65A0F" w:rsidP="00636246">
      <w:pPr>
        <w:rPr>
          <w:i w:val="0"/>
        </w:rPr>
      </w:pPr>
      <w:r>
        <w:rPr>
          <w:i w:val="0"/>
          <w:iCs w:val="0"/>
        </w:rPr>
        <w:t>Копию акта получи</w:t>
      </w:r>
      <w:proofErr w:type="gramStart"/>
      <w:r>
        <w:rPr>
          <w:i w:val="0"/>
          <w:iCs w:val="0"/>
        </w:rPr>
        <w:t>л</w:t>
      </w:r>
      <w:r w:rsidR="00775722">
        <w:rPr>
          <w:i w:val="0"/>
          <w:iCs w:val="0"/>
        </w:rPr>
        <w:t>(</w:t>
      </w:r>
      <w:proofErr w:type="gramEnd"/>
      <w:r w:rsidR="00775722">
        <w:rPr>
          <w:i w:val="0"/>
          <w:iCs w:val="0"/>
        </w:rPr>
        <w:t>а)</w:t>
      </w:r>
      <w:r w:rsidR="0091723E">
        <w:rPr>
          <w:i w:val="0"/>
          <w:iCs w:val="0"/>
        </w:rPr>
        <w:t xml:space="preserve">                    </w:t>
      </w:r>
      <w:r w:rsidR="00740716">
        <w:rPr>
          <w:i w:val="0"/>
          <w:iCs w:val="0"/>
        </w:rPr>
        <w:t>______________________</w:t>
      </w:r>
      <w:r w:rsidR="006D0FCD">
        <w:rPr>
          <w:i w:val="0"/>
          <w:iCs w:val="0"/>
        </w:rPr>
        <w:t>И.</w:t>
      </w:r>
      <w:r w:rsidR="00756FE9">
        <w:rPr>
          <w:i w:val="0"/>
          <w:iCs w:val="0"/>
        </w:rPr>
        <w:t xml:space="preserve">Э. </w:t>
      </w:r>
      <w:proofErr w:type="spellStart"/>
      <w:r w:rsidR="006D0FCD">
        <w:rPr>
          <w:i w:val="0"/>
          <w:iCs w:val="0"/>
        </w:rPr>
        <w:t>Кадиева</w:t>
      </w:r>
      <w:proofErr w:type="spellEnd"/>
    </w:p>
    <w:sectPr w:rsidR="00652F11" w:rsidRPr="00392136" w:rsidSect="001D229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F4D" w:rsidRDefault="006A7F4D">
      <w:r>
        <w:separator/>
      </w:r>
    </w:p>
  </w:endnote>
  <w:endnote w:type="continuationSeparator" w:id="0">
    <w:p w:rsidR="006A7F4D" w:rsidRDefault="006A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29D" w:rsidRDefault="0089754C">
    <w:pPr>
      <w:pStyle w:val="a3"/>
      <w:jc w:val="center"/>
    </w:pPr>
    <w:r>
      <w:fldChar w:fldCharType="begin"/>
    </w:r>
    <w:r>
      <w:instrText>PAGE   \* MERGEFORMAT</w:instrText>
    </w:r>
    <w:r>
      <w:fldChar w:fldCharType="separate"/>
    </w:r>
    <w:r w:rsidR="008D6C72">
      <w:rPr>
        <w:noProof/>
      </w:rPr>
      <w:t>7</w:t>
    </w:r>
    <w:r>
      <w:rPr>
        <w:noProof/>
      </w:rPr>
      <w:fldChar w:fldCharType="end"/>
    </w:r>
  </w:p>
  <w:p w:rsidR="00C5329D" w:rsidRDefault="00C532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F4D" w:rsidRDefault="006A7F4D">
      <w:r>
        <w:separator/>
      </w:r>
    </w:p>
  </w:footnote>
  <w:footnote w:type="continuationSeparator" w:id="0">
    <w:p w:rsidR="006A7F4D" w:rsidRDefault="006A7F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117A1"/>
    <w:multiLevelType w:val="hybridMultilevel"/>
    <w:tmpl w:val="77F803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9A2031"/>
    <w:multiLevelType w:val="hybridMultilevel"/>
    <w:tmpl w:val="70667EC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nsid w:val="716C0520"/>
    <w:multiLevelType w:val="hybridMultilevel"/>
    <w:tmpl w:val="F52413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501C"/>
    <w:rsid w:val="00000E4D"/>
    <w:rsid w:val="00001086"/>
    <w:rsid w:val="00002C92"/>
    <w:rsid w:val="00004CE9"/>
    <w:rsid w:val="000056B3"/>
    <w:rsid w:val="0000660A"/>
    <w:rsid w:val="00007FEB"/>
    <w:rsid w:val="0001210E"/>
    <w:rsid w:val="000147FD"/>
    <w:rsid w:val="00014B55"/>
    <w:rsid w:val="00016409"/>
    <w:rsid w:val="000256A5"/>
    <w:rsid w:val="00027AAF"/>
    <w:rsid w:val="000303D1"/>
    <w:rsid w:val="0003159A"/>
    <w:rsid w:val="0003189A"/>
    <w:rsid w:val="000324D1"/>
    <w:rsid w:val="00033573"/>
    <w:rsid w:val="00033999"/>
    <w:rsid w:val="000340C4"/>
    <w:rsid w:val="000371C9"/>
    <w:rsid w:val="000408BD"/>
    <w:rsid w:val="00040EE3"/>
    <w:rsid w:val="00044FA1"/>
    <w:rsid w:val="00047091"/>
    <w:rsid w:val="00047804"/>
    <w:rsid w:val="00047AB2"/>
    <w:rsid w:val="0005080C"/>
    <w:rsid w:val="00053D8C"/>
    <w:rsid w:val="00056F80"/>
    <w:rsid w:val="0006422A"/>
    <w:rsid w:val="00065C5C"/>
    <w:rsid w:val="00066095"/>
    <w:rsid w:val="000674FF"/>
    <w:rsid w:val="00070628"/>
    <w:rsid w:val="000730B7"/>
    <w:rsid w:val="000739DE"/>
    <w:rsid w:val="0007648C"/>
    <w:rsid w:val="00076E77"/>
    <w:rsid w:val="000776DC"/>
    <w:rsid w:val="0008083D"/>
    <w:rsid w:val="00081C65"/>
    <w:rsid w:val="00082FD1"/>
    <w:rsid w:val="000836FD"/>
    <w:rsid w:val="0009319C"/>
    <w:rsid w:val="00095170"/>
    <w:rsid w:val="00095C40"/>
    <w:rsid w:val="00096029"/>
    <w:rsid w:val="00096B0F"/>
    <w:rsid w:val="00097E11"/>
    <w:rsid w:val="000A1DD6"/>
    <w:rsid w:val="000A318D"/>
    <w:rsid w:val="000A367F"/>
    <w:rsid w:val="000A52E7"/>
    <w:rsid w:val="000A67E4"/>
    <w:rsid w:val="000A746D"/>
    <w:rsid w:val="000A7967"/>
    <w:rsid w:val="000B20E5"/>
    <w:rsid w:val="000B23B1"/>
    <w:rsid w:val="000B2DF4"/>
    <w:rsid w:val="000B421D"/>
    <w:rsid w:val="000B4B02"/>
    <w:rsid w:val="000B60A4"/>
    <w:rsid w:val="000C3673"/>
    <w:rsid w:val="000C37FF"/>
    <w:rsid w:val="000C5C31"/>
    <w:rsid w:val="000C746C"/>
    <w:rsid w:val="000C77D4"/>
    <w:rsid w:val="000D2460"/>
    <w:rsid w:val="000D25E3"/>
    <w:rsid w:val="000D28A7"/>
    <w:rsid w:val="000D6133"/>
    <w:rsid w:val="000D7649"/>
    <w:rsid w:val="000D7DEC"/>
    <w:rsid w:val="000E6E16"/>
    <w:rsid w:val="000E6FCF"/>
    <w:rsid w:val="000E7D23"/>
    <w:rsid w:val="000F12B0"/>
    <w:rsid w:val="000F3302"/>
    <w:rsid w:val="000F3D07"/>
    <w:rsid w:val="000F473A"/>
    <w:rsid w:val="000F49ED"/>
    <w:rsid w:val="000F4B70"/>
    <w:rsid w:val="000F6F50"/>
    <w:rsid w:val="00101E85"/>
    <w:rsid w:val="00103D3D"/>
    <w:rsid w:val="00103E0D"/>
    <w:rsid w:val="0010445B"/>
    <w:rsid w:val="00104DD7"/>
    <w:rsid w:val="00105AD0"/>
    <w:rsid w:val="001140D5"/>
    <w:rsid w:val="001157D7"/>
    <w:rsid w:val="00116886"/>
    <w:rsid w:val="001213FD"/>
    <w:rsid w:val="00122A62"/>
    <w:rsid w:val="001249A7"/>
    <w:rsid w:val="001254E6"/>
    <w:rsid w:val="0013004B"/>
    <w:rsid w:val="00130CDA"/>
    <w:rsid w:val="00130DCE"/>
    <w:rsid w:val="00131C5D"/>
    <w:rsid w:val="0013382E"/>
    <w:rsid w:val="00134528"/>
    <w:rsid w:val="001361F2"/>
    <w:rsid w:val="0014096A"/>
    <w:rsid w:val="00141487"/>
    <w:rsid w:val="001444BE"/>
    <w:rsid w:val="00147028"/>
    <w:rsid w:val="0015433D"/>
    <w:rsid w:val="0015555E"/>
    <w:rsid w:val="00155A70"/>
    <w:rsid w:val="00155F3E"/>
    <w:rsid w:val="001626F6"/>
    <w:rsid w:val="00162FB3"/>
    <w:rsid w:val="001634BD"/>
    <w:rsid w:val="0016353B"/>
    <w:rsid w:val="00166C33"/>
    <w:rsid w:val="00166E7E"/>
    <w:rsid w:val="00172D08"/>
    <w:rsid w:val="0017492F"/>
    <w:rsid w:val="001766CF"/>
    <w:rsid w:val="0018199E"/>
    <w:rsid w:val="00184058"/>
    <w:rsid w:val="00184464"/>
    <w:rsid w:val="00185C6C"/>
    <w:rsid w:val="001871E9"/>
    <w:rsid w:val="0018791D"/>
    <w:rsid w:val="00191FD7"/>
    <w:rsid w:val="00194B61"/>
    <w:rsid w:val="00195455"/>
    <w:rsid w:val="00197155"/>
    <w:rsid w:val="00197413"/>
    <w:rsid w:val="00197A41"/>
    <w:rsid w:val="001A0636"/>
    <w:rsid w:val="001A1BBD"/>
    <w:rsid w:val="001A1C70"/>
    <w:rsid w:val="001A2830"/>
    <w:rsid w:val="001A2CCB"/>
    <w:rsid w:val="001A34AD"/>
    <w:rsid w:val="001A3D41"/>
    <w:rsid w:val="001A3E44"/>
    <w:rsid w:val="001A4616"/>
    <w:rsid w:val="001B0011"/>
    <w:rsid w:val="001B38F6"/>
    <w:rsid w:val="001B5319"/>
    <w:rsid w:val="001B56F3"/>
    <w:rsid w:val="001C0FA0"/>
    <w:rsid w:val="001C1F0F"/>
    <w:rsid w:val="001C673E"/>
    <w:rsid w:val="001D0943"/>
    <w:rsid w:val="001D113D"/>
    <w:rsid w:val="001D1B3A"/>
    <w:rsid w:val="001D2181"/>
    <w:rsid w:val="001D2291"/>
    <w:rsid w:val="001D355C"/>
    <w:rsid w:val="001D532A"/>
    <w:rsid w:val="001E066C"/>
    <w:rsid w:val="001E297C"/>
    <w:rsid w:val="001E31C4"/>
    <w:rsid w:val="001E3848"/>
    <w:rsid w:val="001E4455"/>
    <w:rsid w:val="001E4D6E"/>
    <w:rsid w:val="001E694B"/>
    <w:rsid w:val="001E755F"/>
    <w:rsid w:val="001F131D"/>
    <w:rsid w:val="001F29DC"/>
    <w:rsid w:val="001F3A42"/>
    <w:rsid w:val="001F4206"/>
    <w:rsid w:val="001F5104"/>
    <w:rsid w:val="001F554F"/>
    <w:rsid w:val="001F5FAF"/>
    <w:rsid w:val="001F6A2C"/>
    <w:rsid w:val="00200942"/>
    <w:rsid w:val="0020121F"/>
    <w:rsid w:val="0020251A"/>
    <w:rsid w:val="00204C09"/>
    <w:rsid w:val="00205BF7"/>
    <w:rsid w:val="0020638E"/>
    <w:rsid w:val="002168CB"/>
    <w:rsid w:val="00216D8F"/>
    <w:rsid w:val="002204C2"/>
    <w:rsid w:val="00220F0F"/>
    <w:rsid w:val="00223EA2"/>
    <w:rsid w:val="0023536F"/>
    <w:rsid w:val="00236A20"/>
    <w:rsid w:val="00236A53"/>
    <w:rsid w:val="00237F15"/>
    <w:rsid w:val="002417EF"/>
    <w:rsid w:val="00242D20"/>
    <w:rsid w:val="00250494"/>
    <w:rsid w:val="00251C81"/>
    <w:rsid w:val="00261E40"/>
    <w:rsid w:val="00262471"/>
    <w:rsid w:val="002631D2"/>
    <w:rsid w:val="002657F1"/>
    <w:rsid w:val="00265F9A"/>
    <w:rsid w:val="00266A00"/>
    <w:rsid w:val="002675FF"/>
    <w:rsid w:val="00271801"/>
    <w:rsid w:val="00271A13"/>
    <w:rsid w:val="00274D8C"/>
    <w:rsid w:val="00280935"/>
    <w:rsid w:val="00281FE6"/>
    <w:rsid w:val="00282D18"/>
    <w:rsid w:val="00284572"/>
    <w:rsid w:val="00284603"/>
    <w:rsid w:val="00284B24"/>
    <w:rsid w:val="00285E51"/>
    <w:rsid w:val="002865AB"/>
    <w:rsid w:val="00286DD0"/>
    <w:rsid w:val="00286F91"/>
    <w:rsid w:val="00291459"/>
    <w:rsid w:val="00291653"/>
    <w:rsid w:val="00292170"/>
    <w:rsid w:val="002938FC"/>
    <w:rsid w:val="00293D6C"/>
    <w:rsid w:val="00294695"/>
    <w:rsid w:val="00296B96"/>
    <w:rsid w:val="00296BB0"/>
    <w:rsid w:val="00297B53"/>
    <w:rsid w:val="002A078E"/>
    <w:rsid w:val="002A2D84"/>
    <w:rsid w:val="002A31BF"/>
    <w:rsid w:val="002A32CA"/>
    <w:rsid w:val="002A41F1"/>
    <w:rsid w:val="002A6B70"/>
    <w:rsid w:val="002B1F80"/>
    <w:rsid w:val="002B317D"/>
    <w:rsid w:val="002B3BC5"/>
    <w:rsid w:val="002B4039"/>
    <w:rsid w:val="002B6B04"/>
    <w:rsid w:val="002B6C5F"/>
    <w:rsid w:val="002C0EC5"/>
    <w:rsid w:val="002C2B53"/>
    <w:rsid w:val="002C3E60"/>
    <w:rsid w:val="002D017F"/>
    <w:rsid w:val="002D04CB"/>
    <w:rsid w:val="002D16BE"/>
    <w:rsid w:val="002D5799"/>
    <w:rsid w:val="002D6751"/>
    <w:rsid w:val="002E1116"/>
    <w:rsid w:val="002E3F40"/>
    <w:rsid w:val="002E44E3"/>
    <w:rsid w:val="002E78B4"/>
    <w:rsid w:val="002F0ED2"/>
    <w:rsid w:val="002F473E"/>
    <w:rsid w:val="002F596E"/>
    <w:rsid w:val="002F62EB"/>
    <w:rsid w:val="002F6CE5"/>
    <w:rsid w:val="002F723A"/>
    <w:rsid w:val="002F77B1"/>
    <w:rsid w:val="002F7C94"/>
    <w:rsid w:val="003024CF"/>
    <w:rsid w:val="003027BC"/>
    <w:rsid w:val="00302AD5"/>
    <w:rsid w:val="0030636D"/>
    <w:rsid w:val="00306DF7"/>
    <w:rsid w:val="00306F10"/>
    <w:rsid w:val="003105D3"/>
    <w:rsid w:val="003106FD"/>
    <w:rsid w:val="0031188D"/>
    <w:rsid w:val="0031196D"/>
    <w:rsid w:val="00311A36"/>
    <w:rsid w:val="00311C44"/>
    <w:rsid w:val="00320405"/>
    <w:rsid w:val="00320966"/>
    <w:rsid w:val="00321BF8"/>
    <w:rsid w:val="00323112"/>
    <w:rsid w:val="00327EDD"/>
    <w:rsid w:val="003305D4"/>
    <w:rsid w:val="0033130C"/>
    <w:rsid w:val="00332E61"/>
    <w:rsid w:val="003349F0"/>
    <w:rsid w:val="00337E25"/>
    <w:rsid w:val="00340C78"/>
    <w:rsid w:val="0034264F"/>
    <w:rsid w:val="0034410E"/>
    <w:rsid w:val="003441F9"/>
    <w:rsid w:val="00346763"/>
    <w:rsid w:val="003506CE"/>
    <w:rsid w:val="00351511"/>
    <w:rsid w:val="00352A32"/>
    <w:rsid w:val="00352D23"/>
    <w:rsid w:val="00353194"/>
    <w:rsid w:val="00353222"/>
    <w:rsid w:val="003537C3"/>
    <w:rsid w:val="00354C25"/>
    <w:rsid w:val="00355AF7"/>
    <w:rsid w:val="003560FF"/>
    <w:rsid w:val="00356815"/>
    <w:rsid w:val="00360F71"/>
    <w:rsid w:val="003625B0"/>
    <w:rsid w:val="00364275"/>
    <w:rsid w:val="00370AA6"/>
    <w:rsid w:val="003710F0"/>
    <w:rsid w:val="0037438D"/>
    <w:rsid w:val="00375565"/>
    <w:rsid w:val="00375EF1"/>
    <w:rsid w:val="0037633B"/>
    <w:rsid w:val="00376602"/>
    <w:rsid w:val="0037744A"/>
    <w:rsid w:val="00377759"/>
    <w:rsid w:val="003823A8"/>
    <w:rsid w:val="003856C1"/>
    <w:rsid w:val="00387831"/>
    <w:rsid w:val="00392136"/>
    <w:rsid w:val="0039415D"/>
    <w:rsid w:val="003949CE"/>
    <w:rsid w:val="00394E29"/>
    <w:rsid w:val="00395D23"/>
    <w:rsid w:val="003A0AC7"/>
    <w:rsid w:val="003A162C"/>
    <w:rsid w:val="003A1AA3"/>
    <w:rsid w:val="003A30B2"/>
    <w:rsid w:val="003A603F"/>
    <w:rsid w:val="003A7B99"/>
    <w:rsid w:val="003A7E38"/>
    <w:rsid w:val="003B264F"/>
    <w:rsid w:val="003B3031"/>
    <w:rsid w:val="003B52CE"/>
    <w:rsid w:val="003B5365"/>
    <w:rsid w:val="003B5806"/>
    <w:rsid w:val="003B652A"/>
    <w:rsid w:val="003C36B8"/>
    <w:rsid w:val="003C4119"/>
    <w:rsid w:val="003C60B1"/>
    <w:rsid w:val="003D05CA"/>
    <w:rsid w:val="003D0E3C"/>
    <w:rsid w:val="003D1684"/>
    <w:rsid w:val="003D31B9"/>
    <w:rsid w:val="003D5A73"/>
    <w:rsid w:val="003D7E05"/>
    <w:rsid w:val="003E4137"/>
    <w:rsid w:val="003E5F09"/>
    <w:rsid w:val="003E781B"/>
    <w:rsid w:val="003F21D3"/>
    <w:rsid w:val="003F2C00"/>
    <w:rsid w:val="003F73A2"/>
    <w:rsid w:val="00401398"/>
    <w:rsid w:val="00401E97"/>
    <w:rsid w:val="00403050"/>
    <w:rsid w:val="0040485A"/>
    <w:rsid w:val="00405B74"/>
    <w:rsid w:val="00406E68"/>
    <w:rsid w:val="004072E2"/>
    <w:rsid w:val="004077C8"/>
    <w:rsid w:val="00407A1F"/>
    <w:rsid w:val="0041013D"/>
    <w:rsid w:val="00413792"/>
    <w:rsid w:val="004139C9"/>
    <w:rsid w:val="00415C6E"/>
    <w:rsid w:val="00415D28"/>
    <w:rsid w:val="0041648F"/>
    <w:rsid w:val="004168E4"/>
    <w:rsid w:val="00417069"/>
    <w:rsid w:val="00420242"/>
    <w:rsid w:val="004206DC"/>
    <w:rsid w:val="00420FAC"/>
    <w:rsid w:val="00421AB6"/>
    <w:rsid w:val="00421FF3"/>
    <w:rsid w:val="00422028"/>
    <w:rsid w:val="004226D1"/>
    <w:rsid w:val="0042747F"/>
    <w:rsid w:val="004330DD"/>
    <w:rsid w:val="00433FDB"/>
    <w:rsid w:val="00434299"/>
    <w:rsid w:val="0044432B"/>
    <w:rsid w:val="00444B09"/>
    <w:rsid w:val="00446A50"/>
    <w:rsid w:val="00450ACB"/>
    <w:rsid w:val="00452733"/>
    <w:rsid w:val="004536D9"/>
    <w:rsid w:val="00453E87"/>
    <w:rsid w:val="00462694"/>
    <w:rsid w:val="004631C5"/>
    <w:rsid w:val="0047042F"/>
    <w:rsid w:val="00471678"/>
    <w:rsid w:val="00472704"/>
    <w:rsid w:val="00474B72"/>
    <w:rsid w:val="00475BCA"/>
    <w:rsid w:val="004765CE"/>
    <w:rsid w:val="00480D5F"/>
    <w:rsid w:val="00480EE6"/>
    <w:rsid w:val="004829CB"/>
    <w:rsid w:val="00482FE2"/>
    <w:rsid w:val="004834C5"/>
    <w:rsid w:val="004907C1"/>
    <w:rsid w:val="00490CAB"/>
    <w:rsid w:val="00491D9A"/>
    <w:rsid w:val="00491DC5"/>
    <w:rsid w:val="004929A7"/>
    <w:rsid w:val="004961F7"/>
    <w:rsid w:val="0049721D"/>
    <w:rsid w:val="004A153F"/>
    <w:rsid w:val="004A7198"/>
    <w:rsid w:val="004B0026"/>
    <w:rsid w:val="004B4A52"/>
    <w:rsid w:val="004B503D"/>
    <w:rsid w:val="004B6181"/>
    <w:rsid w:val="004B728B"/>
    <w:rsid w:val="004B7CCA"/>
    <w:rsid w:val="004C02C2"/>
    <w:rsid w:val="004C162A"/>
    <w:rsid w:val="004C3571"/>
    <w:rsid w:val="004C4694"/>
    <w:rsid w:val="004C4A11"/>
    <w:rsid w:val="004C7668"/>
    <w:rsid w:val="004D2E99"/>
    <w:rsid w:val="004D51D5"/>
    <w:rsid w:val="004E0579"/>
    <w:rsid w:val="004E401E"/>
    <w:rsid w:val="004E79A1"/>
    <w:rsid w:val="004F24FF"/>
    <w:rsid w:val="004F46C6"/>
    <w:rsid w:val="004F7A04"/>
    <w:rsid w:val="00501DC5"/>
    <w:rsid w:val="00505DB8"/>
    <w:rsid w:val="00506E5C"/>
    <w:rsid w:val="0051184F"/>
    <w:rsid w:val="00511859"/>
    <w:rsid w:val="00515A67"/>
    <w:rsid w:val="00523189"/>
    <w:rsid w:val="0052593A"/>
    <w:rsid w:val="005273C7"/>
    <w:rsid w:val="005301A6"/>
    <w:rsid w:val="005319FD"/>
    <w:rsid w:val="00531BBF"/>
    <w:rsid w:val="00531EDE"/>
    <w:rsid w:val="0054076B"/>
    <w:rsid w:val="0054545C"/>
    <w:rsid w:val="005460D1"/>
    <w:rsid w:val="00552492"/>
    <w:rsid w:val="00552631"/>
    <w:rsid w:val="005526E0"/>
    <w:rsid w:val="00553361"/>
    <w:rsid w:val="0055507F"/>
    <w:rsid w:val="005567F8"/>
    <w:rsid w:val="005602D3"/>
    <w:rsid w:val="00560B7D"/>
    <w:rsid w:val="00561FE6"/>
    <w:rsid w:val="005622FC"/>
    <w:rsid w:val="00562B73"/>
    <w:rsid w:val="00563CA5"/>
    <w:rsid w:val="00564968"/>
    <w:rsid w:val="00564E4A"/>
    <w:rsid w:val="005660E8"/>
    <w:rsid w:val="0057061F"/>
    <w:rsid w:val="00571048"/>
    <w:rsid w:val="005723CB"/>
    <w:rsid w:val="00572B79"/>
    <w:rsid w:val="00574A15"/>
    <w:rsid w:val="00575746"/>
    <w:rsid w:val="005759F6"/>
    <w:rsid w:val="005770FA"/>
    <w:rsid w:val="00577838"/>
    <w:rsid w:val="00583087"/>
    <w:rsid w:val="005830AC"/>
    <w:rsid w:val="00586E88"/>
    <w:rsid w:val="005874D2"/>
    <w:rsid w:val="00587CD6"/>
    <w:rsid w:val="005912EB"/>
    <w:rsid w:val="00592ADD"/>
    <w:rsid w:val="0059484E"/>
    <w:rsid w:val="005948CC"/>
    <w:rsid w:val="00596AFB"/>
    <w:rsid w:val="005A0594"/>
    <w:rsid w:val="005A0EC4"/>
    <w:rsid w:val="005A28A1"/>
    <w:rsid w:val="005A2ED4"/>
    <w:rsid w:val="005A553F"/>
    <w:rsid w:val="005A6CD1"/>
    <w:rsid w:val="005A72C0"/>
    <w:rsid w:val="005A7CC0"/>
    <w:rsid w:val="005B3840"/>
    <w:rsid w:val="005B4228"/>
    <w:rsid w:val="005B5B27"/>
    <w:rsid w:val="005C4FA0"/>
    <w:rsid w:val="005C7F94"/>
    <w:rsid w:val="005D1FAF"/>
    <w:rsid w:val="005D2D87"/>
    <w:rsid w:val="005D3C79"/>
    <w:rsid w:val="005D4429"/>
    <w:rsid w:val="005D44C9"/>
    <w:rsid w:val="005D6127"/>
    <w:rsid w:val="005D636E"/>
    <w:rsid w:val="005E2F39"/>
    <w:rsid w:val="005E36E3"/>
    <w:rsid w:val="005E3705"/>
    <w:rsid w:val="005E7791"/>
    <w:rsid w:val="005F24F3"/>
    <w:rsid w:val="005F3872"/>
    <w:rsid w:val="005F55BD"/>
    <w:rsid w:val="005F6252"/>
    <w:rsid w:val="005F7DB6"/>
    <w:rsid w:val="0060056B"/>
    <w:rsid w:val="006013FC"/>
    <w:rsid w:val="00601E9D"/>
    <w:rsid w:val="006020BE"/>
    <w:rsid w:val="00603A6A"/>
    <w:rsid w:val="006065DD"/>
    <w:rsid w:val="00607310"/>
    <w:rsid w:val="00611ACF"/>
    <w:rsid w:val="006128AB"/>
    <w:rsid w:val="0061333D"/>
    <w:rsid w:val="0061334C"/>
    <w:rsid w:val="006137EE"/>
    <w:rsid w:val="00614703"/>
    <w:rsid w:val="00614F47"/>
    <w:rsid w:val="00620B78"/>
    <w:rsid w:val="00620BBC"/>
    <w:rsid w:val="00620EA6"/>
    <w:rsid w:val="0062195E"/>
    <w:rsid w:val="00622113"/>
    <w:rsid w:val="00622B3F"/>
    <w:rsid w:val="006250C0"/>
    <w:rsid w:val="0062543B"/>
    <w:rsid w:val="00625F5A"/>
    <w:rsid w:val="006274A3"/>
    <w:rsid w:val="006300C9"/>
    <w:rsid w:val="00631AD8"/>
    <w:rsid w:val="00634645"/>
    <w:rsid w:val="00635747"/>
    <w:rsid w:val="0063589B"/>
    <w:rsid w:val="00636246"/>
    <w:rsid w:val="00636CAC"/>
    <w:rsid w:val="006401A0"/>
    <w:rsid w:val="006453B5"/>
    <w:rsid w:val="00645BFE"/>
    <w:rsid w:val="00646319"/>
    <w:rsid w:val="006506DD"/>
    <w:rsid w:val="00650E19"/>
    <w:rsid w:val="006523CA"/>
    <w:rsid w:val="00652498"/>
    <w:rsid w:val="00652F11"/>
    <w:rsid w:val="00655387"/>
    <w:rsid w:val="006556BA"/>
    <w:rsid w:val="00657428"/>
    <w:rsid w:val="0065750E"/>
    <w:rsid w:val="00660926"/>
    <w:rsid w:val="00663183"/>
    <w:rsid w:val="00663EC3"/>
    <w:rsid w:val="00664716"/>
    <w:rsid w:val="006647BB"/>
    <w:rsid w:val="00664BC2"/>
    <w:rsid w:val="00667D55"/>
    <w:rsid w:val="00672491"/>
    <w:rsid w:val="006731BF"/>
    <w:rsid w:val="00676848"/>
    <w:rsid w:val="00677575"/>
    <w:rsid w:val="006775F4"/>
    <w:rsid w:val="00677902"/>
    <w:rsid w:val="00680EB3"/>
    <w:rsid w:val="006813D6"/>
    <w:rsid w:val="00681955"/>
    <w:rsid w:val="00683835"/>
    <w:rsid w:val="006839CC"/>
    <w:rsid w:val="006874CA"/>
    <w:rsid w:val="00687871"/>
    <w:rsid w:val="006908CF"/>
    <w:rsid w:val="00692F1B"/>
    <w:rsid w:val="00694B3F"/>
    <w:rsid w:val="00695DF8"/>
    <w:rsid w:val="00697FA6"/>
    <w:rsid w:val="006A325C"/>
    <w:rsid w:val="006A58E7"/>
    <w:rsid w:val="006A6AB4"/>
    <w:rsid w:val="006A7C6D"/>
    <w:rsid w:val="006A7F4D"/>
    <w:rsid w:val="006B1AAA"/>
    <w:rsid w:val="006B3A42"/>
    <w:rsid w:val="006C27F0"/>
    <w:rsid w:val="006C3B38"/>
    <w:rsid w:val="006C5207"/>
    <w:rsid w:val="006D0FCD"/>
    <w:rsid w:val="006D1F03"/>
    <w:rsid w:val="006D3B8C"/>
    <w:rsid w:val="006D420C"/>
    <w:rsid w:val="006D63B3"/>
    <w:rsid w:val="006D7E9E"/>
    <w:rsid w:val="006E0124"/>
    <w:rsid w:val="006E15D7"/>
    <w:rsid w:val="006E2BE7"/>
    <w:rsid w:val="006E37F6"/>
    <w:rsid w:val="006E39DB"/>
    <w:rsid w:val="006E468C"/>
    <w:rsid w:val="006E5972"/>
    <w:rsid w:val="006E75B8"/>
    <w:rsid w:val="006F3142"/>
    <w:rsid w:val="006F33C9"/>
    <w:rsid w:val="006F557F"/>
    <w:rsid w:val="006F62DE"/>
    <w:rsid w:val="006F70ED"/>
    <w:rsid w:val="006F7D53"/>
    <w:rsid w:val="00702E42"/>
    <w:rsid w:val="00702F67"/>
    <w:rsid w:val="00704E53"/>
    <w:rsid w:val="0070697D"/>
    <w:rsid w:val="00713808"/>
    <w:rsid w:val="00714183"/>
    <w:rsid w:val="00717518"/>
    <w:rsid w:val="00717D2A"/>
    <w:rsid w:val="00717DFB"/>
    <w:rsid w:val="007215AF"/>
    <w:rsid w:val="007219DD"/>
    <w:rsid w:val="0072239D"/>
    <w:rsid w:val="00727C36"/>
    <w:rsid w:val="007306C8"/>
    <w:rsid w:val="0073273A"/>
    <w:rsid w:val="007341E4"/>
    <w:rsid w:val="00736589"/>
    <w:rsid w:val="0073683C"/>
    <w:rsid w:val="007405E2"/>
    <w:rsid w:val="00740716"/>
    <w:rsid w:val="007407D8"/>
    <w:rsid w:val="00745108"/>
    <w:rsid w:val="00745D21"/>
    <w:rsid w:val="00746440"/>
    <w:rsid w:val="00746F99"/>
    <w:rsid w:val="007474E1"/>
    <w:rsid w:val="00747DE6"/>
    <w:rsid w:val="007503C8"/>
    <w:rsid w:val="0075186D"/>
    <w:rsid w:val="007542C4"/>
    <w:rsid w:val="00754A3D"/>
    <w:rsid w:val="007558A1"/>
    <w:rsid w:val="00755CF0"/>
    <w:rsid w:val="00755DD6"/>
    <w:rsid w:val="00756FE9"/>
    <w:rsid w:val="007636FF"/>
    <w:rsid w:val="00765732"/>
    <w:rsid w:val="0076695C"/>
    <w:rsid w:val="0077444A"/>
    <w:rsid w:val="0077501C"/>
    <w:rsid w:val="00775722"/>
    <w:rsid w:val="00780249"/>
    <w:rsid w:val="00780BE6"/>
    <w:rsid w:val="00781E58"/>
    <w:rsid w:val="00783F83"/>
    <w:rsid w:val="00785399"/>
    <w:rsid w:val="007863C9"/>
    <w:rsid w:val="007866D3"/>
    <w:rsid w:val="00790694"/>
    <w:rsid w:val="00794A00"/>
    <w:rsid w:val="007957F8"/>
    <w:rsid w:val="00795F77"/>
    <w:rsid w:val="007A033C"/>
    <w:rsid w:val="007A06EA"/>
    <w:rsid w:val="007A19C1"/>
    <w:rsid w:val="007A2340"/>
    <w:rsid w:val="007A4082"/>
    <w:rsid w:val="007B22E6"/>
    <w:rsid w:val="007B33E4"/>
    <w:rsid w:val="007B3B5C"/>
    <w:rsid w:val="007B421F"/>
    <w:rsid w:val="007B5B7D"/>
    <w:rsid w:val="007B5BCF"/>
    <w:rsid w:val="007C0574"/>
    <w:rsid w:val="007C0A2F"/>
    <w:rsid w:val="007C19C6"/>
    <w:rsid w:val="007C48AB"/>
    <w:rsid w:val="007C5BD4"/>
    <w:rsid w:val="007C7406"/>
    <w:rsid w:val="007C7B09"/>
    <w:rsid w:val="007D09BD"/>
    <w:rsid w:val="007D365B"/>
    <w:rsid w:val="007D3E55"/>
    <w:rsid w:val="007D47C6"/>
    <w:rsid w:val="007E2328"/>
    <w:rsid w:val="007E49CC"/>
    <w:rsid w:val="007E7B34"/>
    <w:rsid w:val="007F00B6"/>
    <w:rsid w:val="007F58AF"/>
    <w:rsid w:val="00800084"/>
    <w:rsid w:val="00803433"/>
    <w:rsid w:val="00803D79"/>
    <w:rsid w:val="008048D8"/>
    <w:rsid w:val="00804BEF"/>
    <w:rsid w:val="00807F45"/>
    <w:rsid w:val="008148DA"/>
    <w:rsid w:val="00814DCE"/>
    <w:rsid w:val="00814FC8"/>
    <w:rsid w:val="00815056"/>
    <w:rsid w:val="00815517"/>
    <w:rsid w:val="00821393"/>
    <w:rsid w:val="00822002"/>
    <w:rsid w:val="00823D68"/>
    <w:rsid w:val="00826C51"/>
    <w:rsid w:val="00826F80"/>
    <w:rsid w:val="0082795D"/>
    <w:rsid w:val="00827BD7"/>
    <w:rsid w:val="008301B8"/>
    <w:rsid w:val="00830E65"/>
    <w:rsid w:val="00837A0B"/>
    <w:rsid w:val="0084192D"/>
    <w:rsid w:val="00843208"/>
    <w:rsid w:val="00844BDB"/>
    <w:rsid w:val="00851177"/>
    <w:rsid w:val="0085437A"/>
    <w:rsid w:val="0086070E"/>
    <w:rsid w:val="0086347F"/>
    <w:rsid w:val="008644ED"/>
    <w:rsid w:val="00871970"/>
    <w:rsid w:val="00875BDA"/>
    <w:rsid w:val="00877867"/>
    <w:rsid w:val="008839AB"/>
    <w:rsid w:val="008901DA"/>
    <w:rsid w:val="008928E9"/>
    <w:rsid w:val="00893354"/>
    <w:rsid w:val="00894F6F"/>
    <w:rsid w:val="008951D3"/>
    <w:rsid w:val="00896244"/>
    <w:rsid w:val="0089754C"/>
    <w:rsid w:val="008978DD"/>
    <w:rsid w:val="008A2A80"/>
    <w:rsid w:val="008A4078"/>
    <w:rsid w:val="008A44C4"/>
    <w:rsid w:val="008A6024"/>
    <w:rsid w:val="008B1621"/>
    <w:rsid w:val="008B1DF9"/>
    <w:rsid w:val="008B2BF6"/>
    <w:rsid w:val="008B3AE6"/>
    <w:rsid w:val="008B6F35"/>
    <w:rsid w:val="008B7429"/>
    <w:rsid w:val="008C190A"/>
    <w:rsid w:val="008D1F2E"/>
    <w:rsid w:val="008D1F43"/>
    <w:rsid w:val="008D2A4D"/>
    <w:rsid w:val="008D5548"/>
    <w:rsid w:val="008D6C72"/>
    <w:rsid w:val="008D6D86"/>
    <w:rsid w:val="008D76AE"/>
    <w:rsid w:val="008D7782"/>
    <w:rsid w:val="008E0221"/>
    <w:rsid w:val="008E1172"/>
    <w:rsid w:val="008E148F"/>
    <w:rsid w:val="008E243D"/>
    <w:rsid w:val="008E2DC7"/>
    <w:rsid w:val="008E3519"/>
    <w:rsid w:val="008E35DF"/>
    <w:rsid w:val="008E3634"/>
    <w:rsid w:val="008E45B2"/>
    <w:rsid w:val="008E665C"/>
    <w:rsid w:val="008E752E"/>
    <w:rsid w:val="008E7FB0"/>
    <w:rsid w:val="008F09F6"/>
    <w:rsid w:val="008F0DA7"/>
    <w:rsid w:val="008F2920"/>
    <w:rsid w:val="008F36BB"/>
    <w:rsid w:val="008F4732"/>
    <w:rsid w:val="008F756F"/>
    <w:rsid w:val="009025EF"/>
    <w:rsid w:val="00902D28"/>
    <w:rsid w:val="00902E97"/>
    <w:rsid w:val="00903975"/>
    <w:rsid w:val="00905B77"/>
    <w:rsid w:val="00912BD9"/>
    <w:rsid w:val="009134D4"/>
    <w:rsid w:val="00913A18"/>
    <w:rsid w:val="00914A22"/>
    <w:rsid w:val="00915B1A"/>
    <w:rsid w:val="009170ED"/>
    <w:rsid w:val="0091723E"/>
    <w:rsid w:val="009175B2"/>
    <w:rsid w:val="00921039"/>
    <w:rsid w:val="009215CE"/>
    <w:rsid w:val="0092216D"/>
    <w:rsid w:val="00925042"/>
    <w:rsid w:val="00934A57"/>
    <w:rsid w:val="00935368"/>
    <w:rsid w:val="00935C46"/>
    <w:rsid w:val="00936262"/>
    <w:rsid w:val="0094304A"/>
    <w:rsid w:val="0094766F"/>
    <w:rsid w:val="00951007"/>
    <w:rsid w:val="009523CC"/>
    <w:rsid w:val="009549C4"/>
    <w:rsid w:val="00957B17"/>
    <w:rsid w:val="00957D14"/>
    <w:rsid w:val="0096173C"/>
    <w:rsid w:val="009617E6"/>
    <w:rsid w:val="00961BBB"/>
    <w:rsid w:val="009626AA"/>
    <w:rsid w:val="0096770A"/>
    <w:rsid w:val="009700AF"/>
    <w:rsid w:val="00970122"/>
    <w:rsid w:val="00970E32"/>
    <w:rsid w:val="00972AF7"/>
    <w:rsid w:val="009733BA"/>
    <w:rsid w:val="00974A27"/>
    <w:rsid w:val="009758EC"/>
    <w:rsid w:val="00976A87"/>
    <w:rsid w:val="009817AC"/>
    <w:rsid w:val="00981A3F"/>
    <w:rsid w:val="00983041"/>
    <w:rsid w:val="0098453F"/>
    <w:rsid w:val="00990899"/>
    <w:rsid w:val="00993CBB"/>
    <w:rsid w:val="009955A9"/>
    <w:rsid w:val="00995AE3"/>
    <w:rsid w:val="009A1B83"/>
    <w:rsid w:val="009A2763"/>
    <w:rsid w:val="009A27DC"/>
    <w:rsid w:val="009A2FD0"/>
    <w:rsid w:val="009A426C"/>
    <w:rsid w:val="009A7534"/>
    <w:rsid w:val="009B187F"/>
    <w:rsid w:val="009B255A"/>
    <w:rsid w:val="009B4672"/>
    <w:rsid w:val="009B475D"/>
    <w:rsid w:val="009C02DD"/>
    <w:rsid w:val="009C0FB2"/>
    <w:rsid w:val="009C5C3D"/>
    <w:rsid w:val="009D04BE"/>
    <w:rsid w:val="009D067E"/>
    <w:rsid w:val="009D0AE6"/>
    <w:rsid w:val="009D0DEB"/>
    <w:rsid w:val="009D2785"/>
    <w:rsid w:val="009D3615"/>
    <w:rsid w:val="009D38E5"/>
    <w:rsid w:val="009D4963"/>
    <w:rsid w:val="009D6B83"/>
    <w:rsid w:val="009D6D49"/>
    <w:rsid w:val="009E3049"/>
    <w:rsid w:val="009E39F3"/>
    <w:rsid w:val="009E7A00"/>
    <w:rsid w:val="009F01BB"/>
    <w:rsid w:val="009F1D74"/>
    <w:rsid w:val="009F398A"/>
    <w:rsid w:val="009F4059"/>
    <w:rsid w:val="009F5595"/>
    <w:rsid w:val="009F6486"/>
    <w:rsid w:val="009F78B8"/>
    <w:rsid w:val="00A05000"/>
    <w:rsid w:val="00A0595C"/>
    <w:rsid w:val="00A0659A"/>
    <w:rsid w:val="00A06AA0"/>
    <w:rsid w:val="00A13C49"/>
    <w:rsid w:val="00A154FF"/>
    <w:rsid w:val="00A15B3E"/>
    <w:rsid w:val="00A15E77"/>
    <w:rsid w:val="00A21C1B"/>
    <w:rsid w:val="00A231DA"/>
    <w:rsid w:val="00A24728"/>
    <w:rsid w:val="00A25FA4"/>
    <w:rsid w:val="00A3076F"/>
    <w:rsid w:val="00A3114C"/>
    <w:rsid w:val="00A321CF"/>
    <w:rsid w:val="00A32340"/>
    <w:rsid w:val="00A35B5D"/>
    <w:rsid w:val="00A36012"/>
    <w:rsid w:val="00A378C4"/>
    <w:rsid w:val="00A427CE"/>
    <w:rsid w:val="00A44FDF"/>
    <w:rsid w:val="00A46385"/>
    <w:rsid w:val="00A4757F"/>
    <w:rsid w:val="00A51CA3"/>
    <w:rsid w:val="00A531D9"/>
    <w:rsid w:val="00A53ED8"/>
    <w:rsid w:val="00A55D39"/>
    <w:rsid w:val="00A572A0"/>
    <w:rsid w:val="00A61556"/>
    <w:rsid w:val="00A61ADC"/>
    <w:rsid w:val="00A62FE3"/>
    <w:rsid w:val="00A70734"/>
    <w:rsid w:val="00A73C19"/>
    <w:rsid w:val="00A74699"/>
    <w:rsid w:val="00A8034D"/>
    <w:rsid w:val="00A8226B"/>
    <w:rsid w:val="00A82F4F"/>
    <w:rsid w:val="00A8314D"/>
    <w:rsid w:val="00A8366A"/>
    <w:rsid w:val="00A83D27"/>
    <w:rsid w:val="00A87361"/>
    <w:rsid w:val="00A877CE"/>
    <w:rsid w:val="00A8781A"/>
    <w:rsid w:val="00A90CEC"/>
    <w:rsid w:val="00A92823"/>
    <w:rsid w:val="00A93E2D"/>
    <w:rsid w:val="00A94641"/>
    <w:rsid w:val="00A95F7C"/>
    <w:rsid w:val="00AA067E"/>
    <w:rsid w:val="00AA1505"/>
    <w:rsid w:val="00AA5912"/>
    <w:rsid w:val="00AB06AC"/>
    <w:rsid w:val="00AB1EC9"/>
    <w:rsid w:val="00AB2AB8"/>
    <w:rsid w:val="00AC25DF"/>
    <w:rsid w:val="00AC2E73"/>
    <w:rsid w:val="00AC4039"/>
    <w:rsid w:val="00AC6295"/>
    <w:rsid w:val="00AC6D10"/>
    <w:rsid w:val="00AD052F"/>
    <w:rsid w:val="00AD18D5"/>
    <w:rsid w:val="00AD2D8F"/>
    <w:rsid w:val="00AE0382"/>
    <w:rsid w:val="00AE0A48"/>
    <w:rsid w:val="00AE56A9"/>
    <w:rsid w:val="00AE76B7"/>
    <w:rsid w:val="00AF496C"/>
    <w:rsid w:val="00AF5FB0"/>
    <w:rsid w:val="00AF5FFA"/>
    <w:rsid w:val="00AF6151"/>
    <w:rsid w:val="00AF7EF1"/>
    <w:rsid w:val="00B01656"/>
    <w:rsid w:val="00B02ED1"/>
    <w:rsid w:val="00B03CD9"/>
    <w:rsid w:val="00B03F7E"/>
    <w:rsid w:val="00B0574C"/>
    <w:rsid w:val="00B103B3"/>
    <w:rsid w:val="00B10678"/>
    <w:rsid w:val="00B117F7"/>
    <w:rsid w:val="00B12452"/>
    <w:rsid w:val="00B14EEE"/>
    <w:rsid w:val="00B170D5"/>
    <w:rsid w:val="00B22D00"/>
    <w:rsid w:val="00B231E3"/>
    <w:rsid w:val="00B25205"/>
    <w:rsid w:val="00B2619B"/>
    <w:rsid w:val="00B31FFB"/>
    <w:rsid w:val="00B32E1A"/>
    <w:rsid w:val="00B34239"/>
    <w:rsid w:val="00B34600"/>
    <w:rsid w:val="00B35948"/>
    <w:rsid w:val="00B3669D"/>
    <w:rsid w:val="00B37885"/>
    <w:rsid w:val="00B4299B"/>
    <w:rsid w:val="00B43786"/>
    <w:rsid w:val="00B50129"/>
    <w:rsid w:val="00B50382"/>
    <w:rsid w:val="00B532A4"/>
    <w:rsid w:val="00B540F6"/>
    <w:rsid w:val="00B57B81"/>
    <w:rsid w:val="00B61F4E"/>
    <w:rsid w:val="00B654FE"/>
    <w:rsid w:val="00B709FC"/>
    <w:rsid w:val="00B7392B"/>
    <w:rsid w:val="00B73C7B"/>
    <w:rsid w:val="00B74389"/>
    <w:rsid w:val="00B75528"/>
    <w:rsid w:val="00B75EAD"/>
    <w:rsid w:val="00B77C00"/>
    <w:rsid w:val="00B80FCF"/>
    <w:rsid w:val="00B8149C"/>
    <w:rsid w:val="00B82906"/>
    <w:rsid w:val="00B83FEC"/>
    <w:rsid w:val="00B851AA"/>
    <w:rsid w:val="00B85D2B"/>
    <w:rsid w:val="00B86D5D"/>
    <w:rsid w:val="00B91EA3"/>
    <w:rsid w:val="00B9382A"/>
    <w:rsid w:val="00B96983"/>
    <w:rsid w:val="00B97290"/>
    <w:rsid w:val="00BA5E4A"/>
    <w:rsid w:val="00BA5F81"/>
    <w:rsid w:val="00BB06C8"/>
    <w:rsid w:val="00BB1600"/>
    <w:rsid w:val="00BB5A1D"/>
    <w:rsid w:val="00BC21A6"/>
    <w:rsid w:val="00BC2B74"/>
    <w:rsid w:val="00BC3F74"/>
    <w:rsid w:val="00BC454B"/>
    <w:rsid w:val="00BC5679"/>
    <w:rsid w:val="00BC70DB"/>
    <w:rsid w:val="00BD1115"/>
    <w:rsid w:val="00BD3EAA"/>
    <w:rsid w:val="00BD3ECD"/>
    <w:rsid w:val="00BD5035"/>
    <w:rsid w:val="00BD5557"/>
    <w:rsid w:val="00BD68D5"/>
    <w:rsid w:val="00BD7565"/>
    <w:rsid w:val="00BE3386"/>
    <w:rsid w:val="00BE4128"/>
    <w:rsid w:val="00BE4D5C"/>
    <w:rsid w:val="00BF0C91"/>
    <w:rsid w:val="00BF182B"/>
    <w:rsid w:val="00BF2527"/>
    <w:rsid w:val="00BF3FBF"/>
    <w:rsid w:val="00BF4776"/>
    <w:rsid w:val="00BF4E29"/>
    <w:rsid w:val="00BF5F7A"/>
    <w:rsid w:val="00BF63CF"/>
    <w:rsid w:val="00BF7D11"/>
    <w:rsid w:val="00C0379D"/>
    <w:rsid w:val="00C05CA1"/>
    <w:rsid w:val="00C10A0E"/>
    <w:rsid w:val="00C10C62"/>
    <w:rsid w:val="00C123E9"/>
    <w:rsid w:val="00C129E9"/>
    <w:rsid w:val="00C12E6D"/>
    <w:rsid w:val="00C133BB"/>
    <w:rsid w:val="00C177F3"/>
    <w:rsid w:val="00C22F9F"/>
    <w:rsid w:val="00C23B71"/>
    <w:rsid w:val="00C24226"/>
    <w:rsid w:val="00C243B5"/>
    <w:rsid w:val="00C245A2"/>
    <w:rsid w:val="00C257EF"/>
    <w:rsid w:val="00C26E92"/>
    <w:rsid w:val="00C27583"/>
    <w:rsid w:val="00C2776D"/>
    <w:rsid w:val="00C3302A"/>
    <w:rsid w:val="00C36A97"/>
    <w:rsid w:val="00C37413"/>
    <w:rsid w:val="00C41F3A"/>
    <w:rsid w:val="00C45BC9"/>
    <w:rsid w:val="00C45FBE"/>
    <w:rsid w:val="00C47F71"/>
    <w:rsid w:val="00C51231"/>
    <w:rsid w:val="00C52C47"/>
    <w:rsid w:val="00C5329D"/>
    <w:rsid w:val="00C54DFB"/>
    <w:rsid w:val="00C5641E"/>
    <w:rsid w:val="00C569FF"/>
    <w:rsid w:val="00C57846"/>
    <w:rsid w:val="00C60576"/>
    <w:rsid w:val="00C612A3"/>
    <w:rsid w:val="00C624A7"/>
    <w:rsid w:val="00C631E4"/>
    <w:rsid w:val="00C6378C"/>
    <w:rsid w:val="00C63D0E"/>
    <w:rsid w:val="00C64C99"/>
    <w:rsid w:val="00C6553C"/>
    <w:rsid w:val="00C65A0F"/>
    <w:rsid w:val="00C66B14"/>
    <w:rsid w:val="00C67E07"/>
    <w:rsid w:val="00C73438"/>
    <w:rsid w:val="00C7427C"/>
    <w:rsid w:val="00C74365"/>
    <w:rsid w:val="00C744FE"/>
    <w:rsid w:val="00C755C1"/>
    <w:rsid w:val="00C76BAF"/>
    <w:rsid w:val="00C77F83"/>
    <w:rsid w:val="00C80214"/>
    <w:rsid w:val="00C80A49"/>
    <w:rsid w:val="00C81BB8"/>
    <w:rsid w:val="00C82F5B"/>
    <w:rsid w:val="00C83197"/>
    <w:rsid w:val="00C83950"/>
    <w:rsid w:val="00C847C1"/>
    <w:rsid w:val="00C84C85"/>
    <w:rsid w:val="00C912F3"/>
    <w:rsid w:val="00C91FBF"/>
    <w:rsid w:val="00C94A14"/>
    <w:rsid w:val="00C970C7"/>
    <w:rsid w:val="00CA16F1"/>
    <w:rsid w:val="00CA29CD"/>
    <w:rsid w:val="00CA743F"/>
    <w:rsid w:val="00CA7998"/>
    <w:rsid w:val="00CB4152"/>
    <w:rsid w:val="00CC27F7"/>
    <w:rsid w:val="00CC315D"/>
    <w:rsid w:val="00CC4988"/>
    <w:rsid w:val="00CD0893"/>
    <w:rsid w:val="00CD1848"/>
    <w:rsid w:val="00CD221F"/>
    <w:rsid w:val="00CD296E"/>
    <w:rsid w:val="00CD5F28"/>
    <w:rsid w:val="00CE03B0"/>
    <w:rsid w:val="00CE0966"/>
    <w:rsid w:val="00CE241C"/>
    <w:rsid w:val="00CF317B"/>
    <w:rsid w:val="00CF3DCC"/>
    <w:rsid w:val="00D12CA6"/>
    <w:rsid w:val="00D13691"/>
    <w:rsid w:val="00D156DE"/>
    <w:rsid w:val="00D17792"/>
    <w:rsid w:val="00D21090"/>
    <w:rsid w:val="00D24F86"/>
    <w:rsid w:val="00D27796"/>
    <w:rsid w:val="00D27D3B"/>
    <w:rsid w:val="00D31B88"/>
    <w:rsid w:val="00D329D1"/>
    <w:rsid w:val="00D33CDD"/>
    <w:rsid w:val="00D33D12"/>
    <w:rsid w:val="00D37CE9"/>
    <w:rsid w:val="00D40B7D"/>
    <w:rsid w:val="00D40EA1"/>
    <w:rsid w:val="00D41517"/>
    <w:rsid w:val="00D425BD"/>
    <w:rsid w:val="00D4288B"/>
    <w:rsid w:val="00D445DC"/>
    <w:rsid w:val="00D44755"/>
    <w:rsid w:val="00D46776"/>
    <w:rsid w:val="00D505D8"/>
    <w:rsid w:val="00D51002"/>
    <w:rsid w:val="00D5547A"/>
    <w:rsid w:val="00D57ED2"/>
    <w:rsid w:val="00D63469"/>
    <w:rsid w:val="00D63861"/>
    <w:rsid w:val="00D64F93"/>
    <w:rsid w:val="00D6545D"/>
    <w:rsid w:val="00D6615F"/>
    <w:rsid w:val="00D66807"/>
    <w:rsid w:val="00D70633"/>
    <w:rsid w:val="00D75B27"/>
    <w:rsid w:val="00D767EB"/>
    <w:rsid w:val="00D803A8"/>
    <w:rsid w:val="00D80CA1"/>
    <w:rsid w:val="00D835DD"/>
    <w:rsid w:val="00D9073C"/>
    <w:rsid w:val="00D90937"/>
    <w:rsid w:val="00D96ED0"/>
    <w:rsid w:val="00D972AF"/>
    <w:rsid w:val="00D975D4"/>
    <w:rsid w:val="00DA2ACB"/>
    <w:rsid w:val="00DA581B"/>
    <w:rsid w:val="00DA7917"/>
    <w:rsid w:val="00DA7ACD"/>
    <w:rsid w:val="00DB1048"/>
    <w:rsid w:val="00DB1266"/>
    <w:rsid w:val="00DB1A9C"/>
    <w:rsid w:val="00DB1D0D"/>
    <w:rsid w:val="00DB1E83"/>
    <w:rsid w:val="00DB493D"/>
    <w:rsid w:val="00DB5744"/>
    <w:rsid w:val="00DB6991"/>
    <w:rsid w:val="00DB7308"/>
    <w:rsid w:val="00DB769D"/>
    <w:rsid w:val="00DC5A12"/>
    <w:rsid w:val="00DC6451"/>
    <w:rsid w:val="00DC6B0F"/>
    <w:rsid w:val="00DC7228"/>
    <w:rsid w:val="00DC7D32"/>
    <w:rsid w:val="00DD0888"/>
    <w:rsid w:val="00DD1E20"/>
    <w:rsid w:val="00DD6012"/>
    <w:rsid w:val="00DD72C9"/>
    <w:rsid w:val="00DE0B13"/>
    <w:rsid w:val="00DE0C16"/>
    <w:rsid w:val="00DE20AC"/>
    <w:rsid w:val="00DE277B"/>
    <w:rsid w:val="00DE4A0F"/>
    <w:rsid w:val="00DE6709"/>
    <w:rsid w:val="00DE732A"/>
    <w:rsid w:val="00DE7F60"/>
    <w:rsid w:val="00DF04C8"/>
    <w:rsid w:val="00DF2B65"/>
    <w:rsid w:val="00DF311C"/>
    <w:rsid w:val="00DF3BFA"/>
    <w:rsid w:val="00DF3D86"/>
    <w:rsid w:val="00DF51AD"/>
    <w:rsid w:val="00DF69A1"/>
    <w:rsid w:val="00E015EF"/>
    <w:rsid w:val="00E01D6D"/>
    <w:rsid w:val="00E05604"/>
    <w:rsid w:val="00E103F7"/>
    <w:rsid w:val="00E106CC"/>
    <w:rsid w:val="00E119C9"/>
    <w:rsid w:val="00E12769"/>
    <w:rsid w:val="00E12B30"/>
    <w:rsid w:val="00E131A3"/>
    <w:rsid w:val="00E1677B"/>
    <w:rsid w:val="00E212E6"/>
    <w:rsid w:val="00E21BCF"/>
    <w:rsid w:val="00E24858"/>
    <w:rsid w:val="00E24B08"/>
    <w:rsid w:val="00E24ED1"/>
    <w:rsid w:val="00E27548"/>
    <w:rsid w:val="00E27DF3"/>
    <w:rsid w:val="00E300CB"/>
    <w:rsid w:val="00E31143"/>
    <w:rsid w:val="00E34640"/>
    <w:rsid w:val="00E378F0"/>
    <w:rsid w:val="00E4276B"/>
    <w:rsid w:val="00E42A86"/>
    <w:rsid w:val="00E439A3"/>
    <w:rsid w:val="00E454D0"/>
    <w:rsid w:val="00E46A55"/>
    <w:rsid w:val="00E46EE7"/>
    <w:rsid w:val="00E50EA7"/>
    <w:rsid w:val="00E521A7"/>
    <w:rsid w:val="00E554B9"/>
    <w:rsid w:val="00E56BF3"/>
    <w:rsid w:val="00E5761D"/>
    <w:rsid w:val="00E60685"/>
    <w:rsid w:val="00E61875"/>
    <w:rsid w:val="00E63A4E"/>
    <w:rsid w:val="00E67F03"/>
    <w:rsid w:val="00E74FDC"/>
    <w:rsid w:val="00E75158"/>
    <w:rsid w:val="00E77306"/>
    <w:rsid w:val="00E77889"/>
    <w:rsid w:val="00E805D4"/>
    <w:rsid w:val="00E833AE"/>
    <w:rsid w:val="00E847B0"/>
    <w:rsid w:val="00E87629"/>
    <w:rsid w:val="00E8768C"/>
    <w:rsid w:val="00E91017"/>
    <w:rsid w:val="00E91340"/>
    <w:rsid w:val="00E9152A"/>
    <w:rsid w:val="00E95F8D"/>
    <w:rsid w:val="00E961DC"/>
    <w:rsid w:val="00E97173"/>
    <w:rsid w:val="00EA35D9"/>
    <w:rsid w:val="00EA5DA3"/>
    <w:rsid w:val="00EA764F"/>
    <w:rsid w:val="00EB1DE3"/>
    <w:rsid w:val="00EB2BAE"/>
    <w:rsid w:val="00EC4EE1"/>
    <w:rsid w:val="00EC598F"/>
    <w:rsid w:val="00EC634A"/>
    <w:rsid w:val="00EC7B31"/>
    <w:rsid w:val="00ED35B0"/>
    <w:rsid w:val="00ED4275"/>
    <w:rsid w:val="00ED7549"/>
    <w:rsid w:val="00EE1BE0"/>
    <w:rsid w:val="00EE483F"/>
    <w:rsid w:val="00EE558D"/>
    <w:rsid w:val="00EE73E0"/>
    <w:rsid w:val="00EF1208"/>
    <w:rsid w:val="00EF1623"/>
    <w:rsid w:val="00EF1C33"/>
    <w:rsid w:val="00EF1D76"/>
    <w:rsid w:val="00EF2067"/>
    <w:rsid w:val="00EF2496"/>
    <w:rsid w:val="00EF3873"/>
    <w:rsid w:val="00EF4129"/>
    <w:rsid w:val="00EF6AFB"/>
    <w:rsid w:val="00EF717A"/>
    <w:rsid w:val="00F02069"/>
    <w:rsid w:val="00F04B7A"/>
    <w:rsid w:val="00F053E0"/>
    <w:rsid w:val="00F15871"/>
    <w:rsid w:val="00F16C87"/>
    <w:rsid w:val="00F17041"/>
    <w:rsid w:val="00F17CD0"/>
    <w:rsid w:val="00F23369"/>
    <w:rsid w:val="00F23CE5"/>
    <w:rsid w:val="00F2501A"/>
    <w:rsid w:val="00F25966"/>
    <w:rsid w:val="00F264E8"/>
    <w:rsid w:val="00F27E79"/>
    <w:rsid w:val="00F309CD"/>
    <w:rsid w:val="00F31ACE"/>
    <w:rsid w:val="00F31D71"/>
    <w:rsid w:val="00F3203A"/>
    <w:rsid w:val="00F37554"/>
    <w:rsid w:val="00F40C7E"/>
    <w:rsid w:val="00F40FB3"/>
    <w:rsid w:val="00F435EB"/>
    <w:rsid w:val="00F43ADA"/>
    <w:rsid w:val="00F43D79"/>
    <w:rsid w:val="00F44902"/>
    <w:rsid w:val="00F4646C"/>
    <w:rsid w:val="00F52449"/>
    <w:rsid w:val="00F54044"/>
    <w:rsid w:val="00F56746"/>
    <w:rsid w:val="00F604E6"/>
    <w:rsid w:val="00F637A6"/>
    <w:rsid w:val="00F652E9"/>
    <w:rsid w:val="00F658E4"/>
    <w:rsid w:val="00F73D46"/>
    <w:rsid w:val="00F741C1"/>
    <w:rsid w:val="00F756D4"/>
    <w:rsid w:val="00F75AC9"/>
    <w:rsid w:val="00F779D9"/>
    <w:rsid w:val="00F80D13"/>
    <w:rsid w:val="00F8224A"/>
    <w:rsid w:val="00F8314E"/>
    <w:rsid w:val="00F86824"/>
    <w:rsid w:val="00F8701D"/>
    <w:rsid w:val="00F9146C"/>
    <w:rsid w:val="00F927F4"/>
    <w:rsid w:val="00F92991"/>
    <w:rsid w:val="00F92A13"/>
    <w:rsid w:val="00F93030"/>
    <w:rsid w:val="00F94763"/>
    <w:rsid w:val="00FA0BF2"/>
    <w:rsid w:val="00FA1136"/>
    <w:rsid w:val="00FA2523"/>
    <w:rsid w:val="00FA2CD2"/>
    <w:rsid w:val="00FA59F5"/>
    <w:rsid w:val="00FA6263"/>
    <w:rsid w:val="00FB01CE"/>
    <w:rsid w:val="00FB070D"/>
    <w:rsid w:val="00FB0D74"/>
    <w:rsid w:val="00FB3343"/>
    <w:rsid w:val="00FB6377"/>
    <w:rsid w:val="00FB6446"/>
    <w:rsid w:val="00FB7A4D"/>
    <w:rsid w:val="00FC15C4"/>
    <w:rsid w:val="00FC277A"/>
    <w:rsid w:val="00FC6529"/>
    <w:rsid w:val="00FC74BD"/>
    <w:rsid w:val="00FD4F79"/>
    <w:rsid w:val="00FD4FF8"/>
    <w:rsid w:val="00FD5884"/>
    <w:rsid w:val="00FD6359"/>
    <w:rsid w:val="00FD6D27"/>
    <w:rsid w:val="00FD7043"/>
    <w:rsid w:val="00FE0EC4"/>
    <w:rsid w:val="00FE24A1"/>
    <w:rsid w:val="00FE2DAC"/>
    <w:rsid w:val="00FE50C6"/>
    <w:rsid w:val="00FE718B"/>
    <w:rsid w:val="00FF08E4"/>
    <w:rsid w:val="00FF1B55"/>
    <w:rsid w:val="00FF3ADE"/>
    <w:rsid w:val="00FF4B57"/>
    <w:rsid w:val="00FF5283"/>
    <w:rsid w:val="00FF5B04"/>
    <w:rsid w:val="00FF61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A0B"/>
    <w:pPr>
      <w:spacing w:after="0" w:line="240" w:lineRule="auto"/>
      <w:jc w:val="both"/>
    </w:pPr>
    <w:rPr>
      <w:rFonts w:ascii="Times New Roman" w:eastAsia="Times New Roman" w:hAnsi="Times New Roman" w:cs="Times New Roman"/>
      <w:i/>
      <w:iCs/>
      <w:sz w:val="28"/>
      <w:szCs w:val="28"/>
      <w:lang w:eastAsia="ru-RU"/>
    </w:rPr>
  </w:style>
  <w:style w:type="paragraph" w:styleId="1">
    <w:name w:val="heading 1"/>
    <w:basedOn w:val="a"/>
    <w:link w:val="10"/>
    <w:uiPriority w:val="9"/>
    <w:qFormat/>
    <w:rsid w:val="00505DB8"/>
    <w:pPr>
      <w:spacing w:before="100" w:beforeAutospacing="1" w:after="100" w:afterAutospacing="1"/>
      <w:jc w:val="left"/>
      <w:outlineLvl w:val="0"/>
    </w:pPr>
    <w:rPr>
      <w:b/>
      <w:bCs/>
      <w:i w:val="0"/>
      <w:iCs w:val="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uiPriority w:val="99"/>
    <w:rsid w:val="00284B24"/>
  </w:style>
  <w:style w:type="character" w:customStyle="1" w:styleId="12">
    <w:name w:val="Стиль1 Знак"/>
    <w:link w:val="11"/>
    <w:uiPriority w:val="99"/>
    <w:locked/>
    <w:rsid w:val="00284B24"/>
    <w:rPr>
      <w:rFonts w:ascii="Times New Roman" w:eastAsia="Times New Roman" w:hAnsi="Times New Roman" w:cs="Times New Roman"/>
      <w:i/>
      <w:iCs/>
      <w:sz w:val="28"/>
      <w:szCs w:val="28"/>
      <w:lang w:eastAsia="ru-RU"/>
    </w:rPr>
  </w:style>
  <w:style w:type="paragraph" w:styleId="a3">
    <w:name w:val="footer"/>
    <w:basedOn w:val="a"/>
    <w:link w:val="a4"/>
    <w:uiPriority w:val="99"/>
    <w:rsid w:val="00284B24"/>
    <w:pPr>
      <w:tabs>
        <w:tab w:val="center" w:pos="4677"/>
        <w:tab w:val="right" w:pos="9355"/>
      </w:tabs>
    </w:pPr>
  </w:style>
  <w:style w:type="character" w:customStyle="1" w:styleId="a4">
    <w:name w:val="Нижний колонтитул Знак"/>
    <w:basedOn w:val="a0"/>
    <w:link w:val="a3"/>
    <w:uiPriority w:val="99"/>
    <w:rsid w:val="00284B24"/>
    <w:rPr>
      <w:rFonts w:ascii="Times New Roman" w:eastAsia="Times New Roman" w:hAnsi="Times New Roman" w:cs="Times New Roman"/>
      <w:i/>
      <w:iCs/>
      <w:sz w:val="28"/>
      <w:szCs w:val="28"/>
      <w:lang w:eastAsia="ru-RU"/>
    </w:rPr>
  </w:style>
  <w:style w:type="character" w:styleId="a5">
    <w:name w:val="Hyperlink"/>
    <w:uiPriority w:val="99"/>
    <w:unhideWhenUsed/>
    <w:rsid w:val="00284B24"/>
    <w:rPr>
      <w:color w:val="0000FF"/>
      <w:u w:val="single"/>
    </w:rPr>
  </w:style>
  <w:style w:type="paragraph" w:styleId="a6">
    <w:name w:val="List Paragraph"/>
    <w:basedOn w:val="a"/>
    <w:uiPriority w:val="34"/>
    <w:qFormat/>
    <w:rsid w:val="00AB06AC"/>
    <w:pPr>
      <w:ind w:left="720"/>
      <w:contextualSpacing/>
    </w:pPr>
  </w:style>
  <w:style w:type="character" w:customStyle="1" w:styleId="apple-converted-space">
    <w:name w:val="apple-converted-space"/>
    <w:basedOn w:val="a0"/>
    <w:rsid w:val="00C744FE"/>
  </w:style>
  <w:style w:type="character" w:customStyle="1" w:styleId="a7">
    <w:name w:val="Гипертекстовая ссылка"/>
    <w:basedOn w:val="a0"/>
    <w:uiPriority w:val="99"/>
    <w:rsid w:val="00C05CA1"/>
    <w:rPr>
      <w:rFonts w:cs="Times New Roman"/>
      <w:b/>
      <w:color w:val="106BBE"/>
      <w:sz w:val="26"/>
    </w:rPr>
  </w:style>
  <w:style w:type="paragraph" w:styleId="a8">
    <w:name w:val="Normal (Web)"/>
    <w:basedOn w:val="a"/>
    <w:uiPriority w:val="99"/>
    <w:semiHidden/>
    <w:unhideWhenUsed/>
    <w:rsid w:val="00B2619B"/>
    <w:pPr>
      <w:spacing w:before="100" w:beforeAutospacing="1" w:after="100" w:afterAutospacing="1"/>
      <w:jc w:val="left"/>
    </w:pPr>
    <w:rPr>
      <w:i w:val="0"/>
      <w:iCs w:val="0"/>
      <w:sz w:val="24"/>
      <w:szCs w:val="24"/>
    </w:rPr>
  </w:style>
  <w:style w:type="paragraph" w:styleId="a9">
    <w:name w:val="header"/>
    <w:basedOn w:val="a"/>
    <w:link w:val="aa"/>
    <w:uiPriority w:val="99"/>
    <w:unhideWhenUsed/>
    <w:rsid w:val="003D1684"/>
    <w:pPr>
      <w:tabs>
        <w:tab w:val="center" w:pos="4677"/>
        <w:tab w:val="right" w:pos="9355"/>
      </w:tabs>
    </w:pPr>
  </w:style>
  <w:style w:type="character" w:customStyle="1" w:styleId="aa">
    <w:name w:val="Верхний колонтитул Знак"/>
    <w:basedOn w:val="a0"/>
    <w:link w:val="a9"/>
    <w:uiPriority w:val="99"/>
    <w:rsid w:val="003D1684"/>
    <w:rPr>
      <w:rFonts w:ascii="Times New Roman" w:eastAsia="Times New Roman" w:hAnsi="Times New Roman" w:cs="Times New Roman"/>
      <w:i/>
      <w:iCs/>
      <w:sz w:val="28"/>
      <w:szCs w:val="28"/>
      <w:lang w:eastAsia="ru-RU"/>
    </w:rPr>
  </w:style>
  <w:style w:type="paragraph" w:customStyle="1" w:styleId="Style3">
    <w:name w:val="Style3"/>
    <w:basedOn w:val="a"/>
    <w:rsid w:val="00B103B3"/>
    <w:pPr>
      <w:widowControl w:val="0"/>
      <w:autoSpaceDE w:val="0"/>
      <w:autoSpaceDN w:val="0"/>
      <w:adjustRightInd w:val="0"/>
      <w:spacing w:line="313" w:lineRule="exact"/>
      <w:jc w:val="left"/>
    </w:pPr>
    <w:rPr>
      <w:i w:val="0"/>
      <w:iCs w:val="0"/>
      <w:sz w:val="24"/>
      <w:szCs w:val="24"/>
    </w:rPr>
  </w:style>
  <w:style w:type="character" w:customStyle="1" w:styleId="FontStyle28">
    <w:name w:val="Font Style28"/>
    <w:rsid w:val="00B103B3"/>
    <w:rPr>
      <w:rFonts w:ascii="Times New Roman" w:hAnsi="Times New Roman" w:cs="Times New Roman"/>
      <w:b/>
      <w:bCs/>
      <w:sz w:val="26"/>
      <w:szCs w:val="26"/>
    </w:rPr>
  </w:style>
  <w:style w:type="character" w:customStyle="1" w:styleId="10">
    <w:name w:val="Заголовок 1 Знак"/>
    <w:basedOn w:val="a0"/>
    <w:link w:val="1"/>
    <w:uiPriority w:val="9"/>
    <w:rsid w:val="00505DB8"/>
    <w:rPr>
      <w:rFonts w:ascii="Times New Roman" w:eastAsia="Times New Roman" w:hAnsi="Times New Roman" w:cs="Times New Roman"/>
      <w:b/>
      <w:bCs/>
      <w:kern w:val="36"/>
      <w:sz w:val="48"/>
      <w:szCs w:val="48"/>
      <w:lang w:eastAsia="ru-RU"/>
    </w:rPr>
  </w:style>
  <w:style w:type="paragraph" w:customStyle="1" w:styleId="ConsPlusTitle">
    <w:name w:val="ConsPlusTitle"/>
    <w:rsid w:val="0020638E"/>
    <w:pPr>
      <w:widowControl w:val="0"/>
      <w:autoSpaceDE w:val="0"/>
      <w:autoSpaceDN w:val="0"/>
      <w:spacing w:after="0" w:line="240" w:lineRule="auto"/>
    </w:pPr>
    <w:rPr>
      <w:rFonts w:ascii="Calibri" w:eastAsia="Times New Roman" w:hAnsi="Calibri" w:cs="Calibri"/>
      <w:b/>
      <w:szCs w:val="20"/>
      <w:lang w:eastAsia="ru-RU"/>
    </w:rPr>
  </w:style>
  <w:style w:type="character" w:customStyle="1" w:styleId="blk">
    <w:name w:val="blk"/>
    <w:basedOn w:val="a0"/>
    <w:rsid w:val="00E42A86"/>
  </w:style>
  <w:style w:type="paragraph" w:styleId="ab">
    <w:name w:val="Balloon Text"/>
    <w:basedOn w:val="a"/>
    <w:link w:val="ac"/>
    <w:uiPriority w:val="99"/>
    <w:semiHidden/>
    <w:unhideWhenUsed/>
    <w:rsid w:val="00AE0382"/>
    <w:rPr>
      <w:rFonts w:ascii="Tahoma" w:hAnsi="Tahoma" w:cs="Tahoma"/>
      <w:sz w:val="16"/>
      <w:szCs w:val="16"/>
    </w:rPr>
  </w:style>
  <w:style w:type="character" w:customStyle="1" w:styleId="ac">
    <w:name w:val="Текст выноски Знак"/>
    <w:basedOn w:val="a0"/>
    <w:link w:val="ab"/>
    <w:uiPriority w:val="99"/>
    <w:semiHidden/>
    <w:rsid w:val="00AE0382"/>
    <w:rPr>
      <w:rFonts w:ascii="Tahoma" w:eastAsia="Times New Roman" w:hAnsi="Tahoma" w:cs="Tahoma"/>
      <w:i/>
      <w:i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546623">
      <w:bodyDiv w:val="1"/>
      <w:marLeft w:val="0"/>
      <w:marRight w:val="0"/>
      <w:marTop w:val="0"/>
      <w:marBottom w:val="0"/>
      <w:divBdr>
        <w:top w:val="none" w:sz="0" w:space="0" w:color="auto"/>
        <w:left w:val="none" w:sz="0" w:space="0" w:color="auto"/>
        <w:bottom w:val="none" w:sz="0" w:space="0" w:color="auto"/>
        <w:right w:val="none" w:sz="0" w:space="0" w:color="auto"/>
      </w:divBdr>
    </w:div>
    <w:div w:id="745106339">
      <w:bodyDiv w:val="1"/>
      <w:marLeft w:val="0"/>
      <w:marRight w:val="0"/>
      <w:marTop w:val="0"/>
      <w:marBottom w:val="0"/>
      <w:divBdr>
        <w:top w:val="none" w:sz="0" w:space="0" w:color="auto"/>
        <w:left w:val="none" w:sz="0" w:space="0" w:color="auto"/>
        <w:bottom w:val="none" w:sz="0" w:space="0" w:color="auto"/>
        <w:right w:val="none" w:sz="0" w:space="0" w:color="auto"/>
      </w:divBdr>
      <w:divsChild>
        <w:div w:id="449976903">
          <w:marLeft w:val="0"/>
          <w:marRight w:val="0"/>
          <w:marTop w:val="0"/>
          <w:marBottom w:val="0"/>
          <w:divBdr>
            <w:top w:val="none" w:sz="0" w:space="0" w:color="auto"/>
            <w:left w:val="none" w:sz="0" w:space="0" w:color="auto"/>
            <w:bottom w:val="none" w:sz="0" w:space="0" w:color="auto"/>
            <w:right w:val="none" w:sz="0" w:space="0" w:color="auto"/>
          </w:divBdr>
          <w:divsChild>
            <w:div w:id="2064478842">
              <w:marLeft w:val="0"/>
              <w:marRight w:val="0"/>
              <w:marTop w:val="0"/>
              <w:marBottom w:val="0"/>
              <w:divBdr>
                <w:top w:val="none" w:sz="0" w:space="0" w:color="auto"/>
                <w:left w:val="none" w:sz="0" w:space="0" w:color="auto"/>
                <w:bottom w:val="none" w:sz="0" w:space="0" w:color="auto"/>
                <w:right w:val="none" w:sz="0" w:space="0" w:color="auto"/>
              </w:divBdr>
            </w:div>
            <w:div w:id="1806048806">
              <w:marLeft w:val="0"/>
              <w:marRight w:val="0"/>
              <w:marTop w:val="0"/>
              <w:marBottom w:val="0"/>
              <w:divBdr>
                <w:top w:val="none" w:sz="0" w:space="0" w:color="auto"/>
                <w:left w:val="none" w:sz="0" w:space="0" w:color="auto"/>
                <w:bottom w:val="none" w:sz="0" w:space="0" w:color="auto"/>
                <w:right w:val="none" w:sz="0" w:space="0" w:color="auto"/>
              </w:divBdr>
            </w:div>
          </w:divsChild>
        </w:div>
        <w:div w:id="1673139726">
          <w:marLeft w:val="0"/>
          <w:marRight w:val="0"/>
          <w:marTop w:val="0"/>
          <w:marBottom w:val="0"/>
          <w:divBdr>
            <w:top w:val="none" w:sz="0" w:space="0" w:color="auto"/>
            <w:left w:val="none" w:sz="0" w:space="0" w:color="auto"/>
            <w:bottom w:val="none" w:sz="0" w:space="0" w:color="auto"/>
            <w:right w:val="none" w:sz="0" w:space="0" w:color="auto"/>
          </w:divBdr>
          <w:divsChild>
            <w:div w:id="6393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75235">
      <w:bodyDiv w:val="1"/>
      <w:marLeft w:val="0"/>
      <w:marRight w:val="0"/>
      <w:marTop w:val="0"/>
      <w:marBottom w:val="0"/>
      <w:divBdr>
        <w:top w:val="none" w:sz="0" w:space="0" w:color="auto"/>
        <w:left w:val="none" w:sz="0" w:space="0" w:color="auto"/>
        <w:bottom w:val="none" w:sz="0" w:space="0" w:color="auto"/>
        <w:right w:val="none" w:sz="0" w:space="0" w:color="auto"/>
      </w:divBdr>
      <w:divsChild>
        <w:div w:id="563295073">
          <w:marLeft w:val="0"/>
          <w:marRight w:val="0"/>
          <w:marTop w:val="0"/>
          <w:marBottom w:val="0"/>
          <w:divBdr>
            <w:top w:val="none" w:sz="0" w:space="0" w:color="auto"/>
            <w:left w:val="none" w:sz="0" w:space="0" w:color="auto"/>
            <w:bottom w:val="none" w:sz="0" w:space="0" w:color="auto"/>
            <w:right w:val="none" w:sz="0" w:space="0" w:color="auto"/>
          </w:divBdr>
        </w:div>
        <w:div w:id="355545786">
          <w:marLeft w:val="0"/>
          <w:marRight w:val="0"/>
          <w:marTop w:val="0"/>
          <w:marBottom w:val="0"/>
          <w:divBdr>
            <w:top w:val="none" w:sz="0" w:space="0" w:color="auto"/>
            <w:left w:val="none" w:sz="0" w:space="0" w:color="auto"/>
            <w:bottom w:val="none" w:sz="0" w:space="0" w:color="auto"/>
            <w:right w:val="none" w:sz="0" w:space="0" w:color="auto"/>
          </w:divBdr>
        </w:div>
      </w:divsChild>
    </w:div>
    <w:div w:id="1047074280">
      <w:bodyDiv w:val="1"/>
      <w:marLeft w:val="0"/>
      <w:marRight w:val="0"/>
      <w:marTop w:val="0"/>
      <w:marBottom w:val="0"/>
      <w:divBdr>
        <w:top w:val="none" w:sz="0" w:space="0" w:color="auto"/>
        <w:left w:val="none" w:sz="0" w:space="0" w:color="auto"/>
        <w:bottom w:val="none" w:sz="0" w:space="0" w:color="auto"/>
        <w:right w:val="none" w:sz="0" w:space="0" w:color="auto"/>
      </w:divBdr>
    </w:div>
    <w:div w:id="1311711339">
      <w:bodyDiv w:val="1"/>
      <w:marLeft w:val="0"/>
      <w:marRight w:val="0"/>
      <w:marTop w:val="0"/>
      <w:marBottom w:val="0"/>
      <w:divBdr>
        <w:top w:val="none" w:sz="0" w:space="0" w:color="auto"/>
        <w:left w:val="none" w:sz="0" w:space="0" w:color="auto"/>
        <w:bottom w:val="none" w:sz="0" w:space="0" w:color="auto"/>
        <w:right w:val="none" w:sz="0" w:space="0" w:color="auto"/>
      </w:divBdr>
    </w:div>
    <w:div w:id="1574200091">
      <w:bodyDiv w:val="1"/>
      <w:marLeft w:val="0"/>
      <w:marRight w:val="0"/>
      <w:marTop w:val="0"/>
      <w:marBottom w:val="0"/>
      <w:divBdr>
        <w:top w:val="none" w:sz="0" w:space="0" w:color="auto"/>
        <w:left w:val="none" w:sz="0" w:space="0" w:color="auto"/>
        <w:bottom w:val="none" w:sz="0" w:space="0" w:color="auto"/>
        <w:right w:val="none" w:sz="0" w:space="0" w:color="auto"/>
      </w:divBdr>
    </w:div>
    <w:div w:id="1748114898">
      <w:bodyDiv w:val="1"/>
      <w:marLeft w:val="0"/>
      <w:marRight w:val="0"/>
      <w:marTop w:val="0"/>
      <w:marBottom w:val="0"/>
      <w:divBdr>
        <w:top w:val="none" w:sz="0" w:space="0" w:color="auto"/>
        <w:left w:val="none" w:sz="0" w:space="0" w:color="auto"/>
        <w:bottom w:val="none" w:sz="0" w:space="0" w:color="auto"/>
        <w:right w:val="none" w:sz="0" w:space="0" w:color="auto"/>
      </w:divBdr>
    </w:div>
    <w:div w:id="1829521058">
      <w:bodyDiv w:val="1"/>
      <w:marLeft w:val="0"/>
      <w:marRight w:val="0"/>
      <w:marTop w:val="0"/>
      <w:marBottom w:val="0"/>
      <w:divBdr>
        <w:top w:val="none" w:sz="0" w:space="0" w:color="auto"/>
        <w:left w:val="none" w:sz="0" w:space="0" w:color="auto"/>
        <w:bottom w:val="none" w:sz="0" w:space="0" w:color="auto"/>
        <w:right w:val="none" w:sz="0" w:space="0" w:color="auto"/>
      </w:divBdr>
    </w:div>
    <w:div w:id="1943368660">
      <w:bodyDiv w:val="1"/>
      <w:marLeft w:val="0"/>
      <w:marRight w:val="0"/>
      <w:marTop w:val="0"/>
      <w:marBottom w:val="0"/>
      <w:divBdr>
        <w:top w:val="none" w:sz="0" w:space="0" w:color="auto"/>
        <w:left w:val="none" w:sz="0" w:space="0" w:color="auto"/>
        <w:bottom w:val="none" w:sz="0" w:space="0" w:color="auto"/>
        <w:right w:val="none" w:sz="0" w:space="0" w:color="auto"/>
      </w:divBdr>
      <w:divsChild>
        <w:div w:id="41444987">
          <w:marLeft w:val="0"/>
          <w:marRight w:val="0"/>
          <w:marTop w:val="0"/>
          <w:marBottom w:val="0"/>
          <w:divBdr>
            <w:top w:val="none" w:sz="0" w:space="0" w:color="auto"/>
            <w:left w:val="none" w:sz="0" w:space="0" w:color="auto"/>
            <w:bottom w:val="none" w:sz="0" w:space="0" w:color="auto"/>
            <w:right w:val="none" w:sz="0" w:space="0" w:color="auto"/>
          </w:divBdr>
          <w:divsChild>
            <w:div w:id="1941913688">
              <w:marLeft w:val="0"/>
              <w:marRight w:val="0"/>
              <w:marTop w:val="0"/>
              <w:marBottom w:val="0"/>
              <w:divBdr>
                <w:top w:val="none" w:sz="0" w:space="0" w:color="auto"/>
                <w:left w:val="none" w:sz="0" w:space="0" w:color="auto"/>
                <w:bottom w:val="none" w:sz="0" w:space="0" w:color="auto"/>
                <w:right w:val="none" w:sz="0" w:space="0" w:color="auto"/>
              </w:divBdr>
            </w:div>
          </w:divsChild>
        </w:div>
        <w:div w:id="813839867">
          <w:marLeft w:val="0"/>
          <w:marRight w:val="0"/>
          <w:marTop w:val="0"/>
          <w:marBottom w:val="0"/>
          <w:divBdr>
            <w:top w:val="none" w:sz="0" w:space="0" w:color="auto"/>
            <w:left w:val="none" w:sz="0" w:space="0" w:color="auto"/>
            <w:bottom w:val="none" w:sz="0" w:space="0" w:color="auto"/>
            <w:right w:val="none" w:sz="0" w:space="0" w:color="auto"/>
          </w:divBdr>
          <w:divsChild>
            <w:div w:id="61324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2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6E09B-5183-49F2-8864-8BA2E979F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7937</TotalTime>
  <Pages>10</Pages>
  <Words>3281</Words>
  <Characters>18705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Halid</dc:creator>
  <cp:lastModifiedBy>АЛИ</cp:lastModifiedBy>
  <cp:revision>661</cp:revision>
  <cp:lastPrinted>2019-09-26T06:24:00Z</cp:lastPrinted>
  <dcterms:created xsi:type="dcterms:W3CDTF">2016-05-05T10:43:00Z</dcterms:created>
  <dcterms:modified xsi:type="dcterms:W3CDTF">2019-12-04T07:23:00Z</dcterms:modified>
</cp:coreProperties>
</file>