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7" w:rsidRPr="00A24517" w:rsidRDefault="00A24517" w:rsidP="00A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от 1 </w:t>
      </w:r>
      <w:proofErr w:type="spellStart"/>
      <w:proofErr w:type="gramStart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</w:t>
      </w:r>
      <w:proofErr w:type="spellEnd"/>
      <w:proofErr w:type="gramEnd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</w:p>
    <w:p w:rsidR="00A24517" w:rsidRPr="00A24517" w:rsidRDefault="00A24517" w:rsidP="00A245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45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</w:t>
      </w:r>
    </w:p>
    <w:p w:rsidR="00A24517" w:rsidRPr="00A24517" w:rsidRDefault="00A24517" w:rsidP="00A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выдаются прошедшие обязательную сертификацию или декларирование соответствия средства индивидуальной защиты в соответствии с типовыми нормами, утвержденными в порядке, установленном Правительством Российской Федерации. </w:t>
      </w:r>
      <w:proofErr w:type="gramEnd"/>
    </w:p>
    <w:p w:rsidR="00A24517" w:rsidRPr="00A24517" w:rsidRDefault="00A24517" w:rsidP="00A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приспособления). </w:t>
      </w:r>
    </w:p>
    <w:p w:rsidR="00A24517" w:rsidRPr="00A24517" w:rsidRDefault="00A24517" w:rsidP="00A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 средств индивидуальной защиты и пользования ими, а также ответственность и организация </w:t>
      </w:r>
      <w:proofErr w:type="gramStart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работников средствами индивидуальной защиты установлены Приказом </w:t>
      </w:r>
      <w:proofErr w:type="spellStart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 июня 2009 г. № 290н. </w:t>
      </w:r>
    </w:p>
    <w:p w:rsidR="00A24517" w:rsidRPr="00A24517" w:rsidRDefault="00A24517" w:rsidP="00A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Справочной информации представлены нормативные акты, утвердившие 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422"/>
        <w:gridCol w:w="4448"/>
      </w:tblGrid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Все отрасли экономики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9 декабря 2014 г. № 997н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постоянному и переменному составу учебных и спортивных организаций Российской оборонной спортивно-технической организации (РОСТО))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31 декабря 1997 г. № 70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нормы бесплатной выдачи сертифицированной специальной сигнальной одежды повышенной видимости работникам всех отраслей экономики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20 апреля 2006 г. № 297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Сельское и лесное хозяйство; рыболовство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и водное хозяйства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12 августа 2008 г. № 416н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Элеваторная, мукомольно-крупяная и комбикормовая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Лесозаготовительные, лесосплавные, лесоперевалочные, лесохозяйственные организации и химлесхозы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Добыча и переработка полезных ископаемых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нефтеперерабатывающей и нефтехимической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22 декабря 2015 г. № 1110н (вступают в силу 28 апреля 2016 г.)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нефтегазового комплекса: </w:t>
            </w:r>
          </w:p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нефтяная и газовая промышленность; </w:t>
            </w:r>
          </w:p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нефтеперерабатывающая и нефтехимическая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9 декабря 2009 г. № 970н </w:t>
            </w:r>
          </w:p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26 </w:t>
            </w: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декабря 1997 г. № 67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"Газпром", его филиалы, структурные подразделения, дочерние общества и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</w:t>
            </w:r>
            <w:proofErr w:type="spellStart"/>
            <w:proofErr w:type="gram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апреля 2004 г. № 43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Сургутнефтегаз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его дочерние и зависимые общества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 марта 2004 г. № 24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и строящиеся шахты, разрезы и организации угольной и сланцевой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 августа 2013 г. № 341н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Торфозаготовительные и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торфоперерабатывающие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8 декабря 1997 г. № 61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24 декабря 2009 г. № 1028н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Обработка древесины и производство изделий из дерева; целлюлозно-бумажное производство; издательская и полиграфическая деятельность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Деревообрабатывающее производство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8 декабря 1997 г. № 61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Целлюлозно-бумажное, гидролизное и лесохимическое производства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Химическое производство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производства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11 августа 2011 г. № 906н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Калийная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декабря 2005 г. № 799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полиграфических красок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медикаментов, медицинских и биологических препаратов и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Металлургическое производство, производство машин, транспортных средств и оборудования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Горная и металлургическая промышленность и металлургические производства других отраслей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 ноября 2013 г. № 652н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сталелитейной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6 июля 2005 г. № 442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изделий из бериллия и его соединений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12 октября 2001 г. № 73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Машиностроительные и металлообрабатывающие производства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14 декабря 2010 г. № 1104н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Судостроительные и судоремонтные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3 ноября 2015 г. № 844н (вступает в силу 9 марта 2016 г.) </w:t>
            </w:r>
          </w:p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авиационной и оборонной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Производство электрооборудования, электронного и оптического оборудования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Радиотехническое и электронное производства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Электротехническое производство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Прочие обрабатывающие производства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пищевой, мясной и молочной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31 декабря 2010 г. № 1247н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легкой промышленности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8 декабря 1997 г. № 61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строительных материалов, стекольная и </w:t>
            </w:r>
            <w:proofErr w:type="spellStart"/>
            <w:proofErr w:type="gram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фарфоро-фаянсовая</w:t>
            </w:r>
            <w:proofErr w:type="spellEnd"/>
            <w:proofErr w:type="gram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музыкальных инструментов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авторучек, целлулоида и изделий из него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ртутных термометров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Производство и распределение электроэнергии, газа и воды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Электроэнергетическая промышленность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25 апреля 2011 г. № 340н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Паросиловое и энергетическое хозяйства (кроме производства электрической энергии)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Станции и цеха по выработке генераторного газа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Строительство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Строительные, строительно-монтажные и ремонтно-строительные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16 июля 2007 г. № 477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метрополитенов, туннелей и других подземных сооружений специального назначения (специфические профессии)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7 декабря 2010 г. № 1077н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Транспорт и связь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транспорт и железные дороги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октября 2008 г. № 582н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транспорт организаций (железнодорожный внутризаводской транспорт)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июня 2009 г. № 357н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метрополитенов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7 декабря 2010 г. № 1078н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транспорт и шоссейные дороги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июня 2009 г. № 357н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Речной транспорт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июня 2009 г. № 357н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транспорт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июня 2009 г. № 357н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 июня 2009 г. № 357н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18 июня 2010 г. № 454н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Торговля, финансовая деятельность, предоставление услуг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торговля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30 </w:t>
            </w: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 2000 г. № 63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 октября 2008 г. № 543н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бытового обслуживания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государственного надзора за стандартами и измерительной техникой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Геологические, топографо-геодезические, изыскательские, землеустроительные работы и картографическое производство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и работы по гидрометеорологическому режиму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природные заповедники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Минэкологии РФ от 20 апреля 1992 г.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Государственное управление и обеспечение безопасности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Воинские части и организации Министерства обороны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22 июля 1999 г. № 25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Воинские части и организации Вооруженных сил РФ (гражданский персонал)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Министра обороны РФ от 21 сентября 1999 г. № 435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и гражданский персонал Вооруженных Сил Российской Федерации, непосредственно занятые выполнением работ по хранению, техническому обслуживанию и транспортированию химического оружия и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ирритантов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июня 1993 г. № 122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Воинские части и организации ФСБ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12 октября 2001 г. № 73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Следственные органы Следственного комитета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13 августа 2009 г. № 587н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авиация МЧС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 сентября 2010 г. № 777н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 сентября 2010 г. № 777н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и подразделения пожарной охраны Вооруженных Сил Российской Федерации (гражданский персонал)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Министра обороны РФ от 6 июля 2012 г. № 1755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медицины катастроф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18 ноября 2004 г. № 201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Государственного комитета Российской Федерации по государственным резервам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уничтожению запасов химического оружия в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22 декабря 2003 г. № 85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радиоактивными веществами и источниками ионизирующих излучений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Образование, наука, культура, здравоохранение, физическая культура и спорт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учебные заведения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Российской академии наук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архивы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16 декабря 1997 г. № 63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</w:t>
            </w: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препаратов, материалов, учебных наглядных пособий, по заготовке, выращиванию и обработке медицинских пиявок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Минтруда РФ от 29 декабря 1997 г. № 68 </w:t>
            </w:r>
          </w:p>
        </w:tc>
      </w:tr>
      <w:tr w:rsidR="00A24517" w:rsidRPr="00A24517" w:rsidTr="00A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и спортивные организации Российской оборонной спортивно-технической организации (РОСТО) - постоянный и переменный состав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517" w:rsidRPr="00A24517" w:rsidRDefault="00A24517" w:rsidP="00A2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25 декабря 1997 г. № 66 </w:t>
            </w:r>
          </w:p>
        </w:tc>
      </w:tr>
    </w:tbl>
    <w:p w:rsidR="00A24517" w:rsidRPr="00A24517" w:rsidRDefault="00A24517" w:rsidP="00A2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17">
        <w:rPr>
          <w:rFonts w:ascii="Arial" w:eastAsia="Times New Roman" w:hAnsi="Arial" w:cs="Arial"/>
          <w:sz w:val="20"/>
          <w:szCs w:val="20"/>
          <w:lang w:eastAsia="ru-RU"/>
        </w:rPr>
        <w:t>© Материал из Системы Охрана труда</w:t>
      </w:r>
      <w:r w:rsidRPr="00A24517">
        <w:rPr>
          <w:rFonts w:ascii="Arial" w:eastAsia="Times New Roman" w:hAnsi="Arial" w:cs="Arial"/>
          <w:sz w:val="20"/>
          <w:szCs w:val="20"/>
          <w:lang w:eastAsia="ru-RU"/>
        </w:rPr>
        <w:br/>
        <w:t>mini.1otruda.ru</w:t>
      </w:r>
      <w:r w:rsidRPr="00A24517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02.03.2016</w:t>
      </w:r>
    </w:p>
    <w:p w:rsidR="0032070E" w:rsidRDefault="0032070E"/>
    <w:sectPr w:rsidR="0032070E" w:rsidSect="00A2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517"/>
    <w:rsid w:val="00205B1E"/>
    <w:rsid w:val="0032070E"/>
    <w:rsid w:val="00862FFF"/>
    <w:rsid w:val="00A2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E"/>
  </w:style>
  <w:style w:type="paragraph" w:styleId="1">
    <w:name w:val="heading 1"/>
    <w:basedOn w:val="a"/>
    <w:link w:val="10"/>
    <w:uiPriority w:val="9"/>
    <w:qFormat/>
    <w:rsid w:val="00A2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ntredaction-line">
    <w:name w:val="printredaction-line"/>
    <w:basedOn w:val="a"/>
    <w:rsid w:val="00A2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7796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9769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084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1855</Words>
  <Characters>10578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1</cp:revision>
  <dcterms:created xsi:type="dcterms:W3CDTF">2020-01-14T06:36:00Z</dcterms:created>
  <dcterms:modified xsi:type="dcterms:W3CDTF">2020-01-14T06:37:00Z</dcterms:modified>
</cp:coreProperties>
</file>